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9B" w:rsidRPr="00743009" w:rsidRDefault="00066205" w:rsidP="00BF707C">
      <w:pPr>
        <w:pStyle w:val="ECOPHON18CENTRE"/>
        <w:jc w:val="left"/>
      </w:pPr>
      <w:bookmarkStart w:id="0" w:name="_Toc265185053"/>
      <w:bookmarkStart w:id="1" w:name="_Toc267033035"/>
      <w:bookmarkStart w:id="2" w:name="_GoBack"/>
      <w:bookmarkEnd w:id="2"/>
      <w:r w:rsidRPr="00743009">
        <w:t>DESCRIPTIF TYPE</w:t>
      </w:r>
      <w:r w:rsidR="007A799B" w:rsidRPr="00743009">
        <w:t xml:space="preserve"> PLAFOND ECOPHON</w:t>
      </w:r>
      <w:bookmarkEnd w:id="0"/>
      <w:bookmarkEnd w:id="1"/>
    </w:p>
    <w:p w:rsidR="007A799B" w:rsidRPr="00743009" w:rsidRDefault="007A799B" w:rsidP="007A799B">
      <w:pPr>
        <w:rPr>
          <w:rFonts w:ascii="Arial" w:hAnsi="Arial" w:cs="Arial"/>
          <w:sz w:val="22"/>
          <w:szCs w:val="22"/>
        </w:rPr>
      </w:pPr>
    </w:p>
    <w:p w:rsidR="00DE14AA" w:rsidRPr="00743009" w:rsidRDefault="00DE14AA" w:rsidP="00066205">
      <w:pPr>
        <w:pStyle w:val="ECOPHONTITRE3B"/>
        <w:rPr>
          <w:b w:val="0"/>
          <w:lang w:val="fr-FR"/>
        </w:rPr>
      </w:pPr>
      <w:r>
        <w:rPr>
          <w:noProof/>
          <w:lang w:val="fr-FR"/>
        </w:rPr>
        <w:drawing>
          <wp:anchor distT="0" distB="0" distL="114300" distR="114300" simplePos="0" relativeHeight="251658240" behindDoc="1" locked="0" layoutInCell="1" allowOverlap="1">
            <wp:simplePos x="0" y="0"/>
            <wp:positionH relativeFrom="margin">
              <wp:align>right</wp:align>
            </wp:positionH>
            <wp:positionV relativeFrom="paragraph">
              <wp:posOffset>8255</wp:posOffset>
            </wp:positionV>
            <wp:extent cx="1038860" cy="629285"/>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860" cy="629285"/>
                    </a:xfrm>
                    <a:prstGeom prst="rect">
                      <a:avLst/>
                    </a:prstGeom>
                  </pic:spPr>
                </pic:pic>
              </a:graphicData>
            </a:graphic>
            <wp14:sizeRelH relativeFrom="margin">
              <wp14:pctWidth>0</wp14:pctWidth>
            </wp14:sizeRelH>
            <wp14:sizeRelV relativeFrom="margin">
              <wp14:pctHeight>0</wp14:pctHeight>
            </wp14:sizeRelV>
          </wp:anchor>
        </w:drawing>
      </w:r>
    </w:p>
    <w:p w:rsidR="00066205" w:rsidRPr="00743009" w:rsidRDefault="00066205" w:rsidP="00066205">
      <w:pPr>
        <w:pStyle w:val="ECOPHONTITRE3B"/>
        <w:rPr>
          <w:b w:val="0"/>
          <w:lang w:val="fr-FR"/>
        </w:rPr>
      </w:pPr>
    </w:p>
    <w:p w:rsidR="00066205" w:rsidRPr="00743009" w:rsidRDefault="001941B4" w:rsidP="00066205">
      <w:pPr>
        <w:pStyle w:val="ECOPHONTITRE3B"/>
        <w:rPr>
          <w:lang w:val="fr-FR"/>
        </w:rPr>
      </w:pPr>
      <w:bookmarkStart w:id="3" w:name="_Toc265685794"/>
      <w:bookmarkStart w:id="4" w:name="_Toc282102018"/>
      <w:r w:rsidRPr="00743009">
        <w:rPr>
          <w:lang w:val="fr-FR"/>
        </w:rPr>
        <w:t>AKUSTO WALL EN BORD C</w:t>
      </w:r>
      <w:bookmarkEnd w:id="3"/>
      <w:bookmarkEnd w:id="4"/>
      <w:r w:rsidRPr="00743009">
        <w:rPr>
          <w:lang w:val="fr-FR"/>
        </w:rPr>
        <w:t xml:space="preserve"> </w:t>
      </w:r>
    </w:p>
    <w:p w:rsidR="00066205" w:rsidRPr="00743009" w:rsidRDefault="00066205" w:rsidP="00066205">
      <w:pPr>
        <w:pStyle w:val="En-tte"/>
        <w:tabs>
          <w:tab w:val="clear" w:pos="4536"/>
          <w:tab w:val="clear" w:pos="9072"/>
          <w:tab w:val="left" w:pos="7371"/>
        </w:tabs>
        <w:outlineLvl w:val="0"/>
        <w:rPr>
          <w:rFonts w:ascii="Arial" w:hAnsi="Arial" w:cs="Arial"/>
          <w:sz w:val="24"/>
          <w:szCs w:val="24"/>
        </w:rPr>
      </w:pPr>
    </w:p>
    <w:p w:rsidR="00245C9B" w:rsidRPr="00BF707C" w:rsidRDefault="00245C9B" w:rsidP="001941B4">
      <w:pPr>
        <w:jc w:val="both"/>
        <w:rPr>
          <w:rFonts w:ascii="Arial" w:hAnsi="Arial" w:cs="Arial"/>
          <w:sz w:val="18"/>
          <w:szCs w:val="18"/>
        </w:rPr>
      </w:pPr>
      <w:r w:rsidRPr="00BF707C">
        <w:rPr>
          <w:rFonts w:ascii="Arial" w:hAnsi="Arial" w:cs="Arial"/>
          <w:sz w:val="18"/>
          <w:szCs w:val="18"/>
        </w:rPr>
        <w:t>Le système sera constitué de panneaux</w:t>
      </w:r>
      <w:r>
        <w:rPr>
          <w:rFonts w:ascii="Arial" w:hAnsi="Arial" w:cs="Arial"/>
          <w:sz w:val="18"/>
          <w:szCs w:val="18"/>
        </w:rPr>
        <w:t xml:space="preserve"> type</w:t>
      </w:r>
      <w:r w:rsidRPr="00BF707C">
        <w:rPr>
          <w:rFonts w:ascii="Arial" w:hAnsi="Arial" w:cs="Arial"/>
          <w:sz w:val="18"/>
          <w:szCs w:val="18"/>
        </w:rPr>
        <w:t xml:space="preserve"> </w:t>
      </w:r>
      <w:r>
        <w:rPr>
          <w:rFonts w:ascii="Arial" w:hAnsi="Arial" w:cs="Arial"/>
          <w:b/>
          <w:sz w:val="18"/>
          <w:szCs w:val="18"/>
        </w:rPr>
        <w:t>Akusto Wall</w:t>
      </w:r>
      <w:r w:rsidRPr="00BF707C">
        <w:rPr>
          <w:rFonts w:ascii="Arial" w:hAnsi="Arial" w:cs="Arial"/>
          <w:sz w:val="18"/>
          <w:szCs w:val="18"/>
        </w:rPr>
        <w:t xml:space="preserve"> </w:t>
      </w:r>
      <w:r w:rsidRPr="00DA7ED3">
        <w:rPr>
          <w:rFonts w:ascii="Arial" w:hAnsi="Arial" w:cs="Arial"/>
          <w:sz w:val="18"/>
          <w:szCs w:val="18"/>
        </w:rPr>
        <w:t>ép.40 mm</w:t>
      </w:r>
      <w:r>
        <w:rPr>
          <w:rFonts w:ascii="Arial" w:hAnsi="Arial" w:cs="Arial"/>
          <w:sz w:val="18"/>
          <w:szCs w:val="18"/>
        </w:rPr>
        <w:t>, en module de 2700 x 600</w:t>
      </w:r>
      <w:r w:rsidRPr="00BF707C">
        <w:rPr>
          <w:rFonts w:ascii="Arial" w:hAnsi="Arial" w:cs="Arial"/>
          <w:sz w:val="18"/>
          <w:szCs w:val="18"/>
        </w:rPr>
        <w:t xml:space="preserve"> mm.</w:t>
      </w:r>
      <w:r>
        <w:rPr>
          <w:rFonts w:ascii="Arial" w:hAnsi="Arial" w:cs="Arial"/>
          <w:sz w:val="18"/>
          <w:szCs w:val="18"/>
        </w:rPr>
        <w:t xml:space="preserve"> </w:t>
      </w:r>
      <w:r w:rsidRPr="00221CC6">
        <w:rPr>
          <w:rFonts w:ascii="Arial" w:hAnsi="Arial" w:cs="Arial"/>
          <w:sz w:val="18"/>
          <w:szCs w:val="18"/>
        </w:rPr>
        <w:t xml:space="preserve">Les panneaux seront en laine </w:t>
      </w:r>
      <w:r>
        <w:rPr>
          <w:rFonts w:ascii="Arial" w:hAnsi="Arial" w:cs="Arial"/>
          <w:color w:val="000000"/>
          <w:sz w:val="18"/>
          <w:szCs w:val="18"/>
        </w:rPr>
        <w:t xml:space="preserve">de verre de haute densité. </w:t>
      </w:r>
      <w:r>
        <w:rPr>
          <w:rFonts w:ascii="Arial" w:hAnsi="Arial" w:cs="Arial"/>
          <w:sz w:val="18"/>
          <w:szCs w:val="18"/>
        </w:rPr>
        <w:t>Les petits côtés seront en bord droit. Les longs côtés seront rebordés et formeront une rainure discrète sans profil apparent entre les panneaux.</w:t>
      </w:r>
    </w:p>
    <w:p w:rsidR="00245C9B" w:rsidRDefault="00245C9B" w:rsidP="001941B4">
      <w:pPr>
        <w:spacing w:before="120"/>
        <w:jc w:val="both"/>
        <w:rPr>
          <w:rFonts w:ascii="Arial" w:hAnsi="Arial" w:cs="Arial"/>
          <w:sz w:val="18"/>
          <w:szCs w:val="18"/>
        </w:rPr>
      </w:pPr>
      <w:r w:rsidRPr="00A67893">
        <w:rPr>
          <w:rFonts w:ascii="Arial" w:hAnsi="Arial" w:cs="Arial"/>
          <w:sz w:val="18"/>
          <w:szCs w:val="18"/>
        </w:rPr>
        <w:t>Les panneaux seront fixés aux murs</w:t>
      </w:r>
      <w:r>
        <w:rPr>
          <w:rFonts w:ascii="Arial" w:hAnsi="Arial" w:cs="Arial"/>
          <w:sz w:val="18"/>
          <w:szCs w:val="18"/>
        </w:rPr>
        <w:t xml:space="preserve"> par des fixations directes cachées et entourés</w:t>
      </w:r>
      <w:r w:rsidRPr="00A67893">
        <w:rPr>
          <w:rFonts w:ascii="Arial" w:hAnsi="Arial" w:cs="Arial"/>
          <w:sz w:val="18"/>
          <w:szCs w:val="18"/>
        </w:rPr>
        <w:t xml:space="preserve"> </w:t>
      </w:r>
      <w:r>
        <w:rPr>
          <w:rFonts w:ascii="Arial" w:hAnsi="Arial" w:cs="Arial"/>
          <w:sz w:val="18"/>
          <w:szCs w:val="18"/>
        </w:rPr>
        <w:t xml:space="preserve">par un choix de différents profils de périmètre tels que, </w:t>
      </w:r>
      <w:r w:rsidRPr="00C4571C">
        <w:rPr>
          <w:rFonts w:ascii="Arial" w:hAnsi="Arial" w:cs="Arial"/>
          <w:sz w:val="18"/>
          <w:szCs w:val="18"/>
        </w:rPr>
        <w:t xml:space="preserve">Coulisse de </w:t>
      </w:r>
      <w:r w:rsidRPr="00245C9B">
        <w:rPr>
          <w:rFonts w:ascii="Arial" w:hAnsi="Arial" w:cs="Arial"/>
          <w:sz w:val="18"/>
          <w:szCs w:val="18"/>
        </w:rPr>
        <w:t xml:space="preserve">rive type Connect, Profils WP, ou Profils type Connect </w:t>
      </w:r>
      <w:proofErr w:type="spellStart"/>
      <w:r w:rsidRPr="00245C9B">
        <w:rPr>
          <w:rFonts w:ascii="Arial" w:hAnsi="Arial" w:cs="Arial"/>
          <w:sz w:val="18"/>
          <w:szCs w:val="18"/>
        </w:rPr>
        <w:t>Thinline</w:t>
      </w:r>
      <w:proofErr w:type="spellEnd"/>
      <w:r w:rsidRPr="00245C9B">
        <w:rPr>
          <w:rFonts w:ascii="Arial" w:hAnsi="Arial" w:cs="Arial"/>
          <w:sz w:val="18"/>
          <w:szCs w:val="18"/>
        </w:rPr>
        <w:t>.</w:t>
      </w:r>
    </w:p>
    <w:p w:rsidR="00245C9B" w:rsidRDefault="00245C9B" w:rsidP="001941B4">
      <w:pPr>
        <w:spacing w:before="120"/>
        <w:jc w:val="both"/>
        <w:rPr>
          <w:rFonts w:ascii="Arial" w:hAnsi="Arial" w:cs="Arial"/>
          <w:sz w:val="18"/>
          <w:szCs w:val="18"/>
        </w:rPr>
      </w:pPr>
      <w:r>
        <w:rPr>
          <w:rFonts w:ascii="Arial" w:hAnsi="Arial" w:cs="Arial"/>
          <w:sz w:val="18"/>
          <w:szCs w:val="18"/>
        </w:rPr>
        <w:t>Les panneaux seront maintenus bord à bord et pourront être orientés horizontalement ou verticalement.</w:t>
      </w:r>
    </w:p>
    <w:p w:rsidR="00245C9B" w:rsidRDefault="00245C9B" w:rsidP="001941B4">
      <w:pPr>
        <w:spacing w:before="120"/>
        <w:jc w:val="both"/>
        <w:rPr>
          <w:rFonts w:ascii="Arial" w:hAnsi="Arial" w:cs="Arial"/>
          <w:sz w:val="18"/>
          <w:szCs w:val="18"/>
        </w:rPr>
      </w:pPr>
      <w:r>
        <w:rPr>
          <w:rFonts w:ascii="Arial" w:hAnsi="Arial" w:cs="Arial"/>
          <w:sz w:val="18"/>
          <w:szCs w:val="18"/>
        </w:rPr>
        <w:t>Le poids du système incluant les profils sera de 5 kg/m²</w:t>
      </w:r>
      <w:r>
        <w:rPr>
          <w:rFonts w:ascii="Arial" w:hAnsi="Arial" w:cs="Arial"/>
          <w:color w:val="000000"/>
          <w:sz w:val="18"/>
          <w:szCs w:val="18"/>
        </w:rPr>
        <w:t xml:space="preserve">. </w:t>
      </w:r>
      <w:r w:rsidRPr="00A0478C">
        <w:rPr>
          <w:rFonts w:ascii="Arial" w:hAnsi="Arial" w:cs="Arial"/>
          <w:sz w:val="18"/>
          <w:szCs w:val="18"/>
        </w:rPr>
        <w:t>La surface exposée sera traitée avec un revêtement lisse</w:t>
      </w:r>
      <w:r>
        <w:rPr>
          <w:rFonts w:ascii="Arial" w:hAnsi="Arial" w:cs="Arial"/>
          <w:sz w:val="18"/>
          <w:szCs w:val="18"/>
        </w:rPr>
        <w:t xml:space="preserve"> et homogène</w:t>
      </w:r>
      <w:r w:rsidRPr="00A0478C">
        <w:rPr>
          <w:rFonts w:ascii="Arial" w:hAnsi="Arial" w:cs="Arial"/>
          <w:sz w:val="18"/>
          <w:szCs w:val="18"/>
        </w:rPr>
        <w:t xml:space="preserve"> </w:t>
      </w:r>
      <w:r w:rsidRPr="00BE5A9C">
        <w:rPr>
          <w:rFonts w:ascii="Arial" w:hAnsi="Arial" w:cs="Arial"/>
          <w:b/>
          <w:sz w:val="18"/>
          <w:szCs w:val="18"/>
        </w:rPr>
        <w:t>Akutex™ FT</w:t>
      </w:r>
      <w:r w:rsidRPr="00A0478C">
        <w:rPr>
          <w:rFonts w:ascii="Arial" w:hAnsi="Arial" w:cs="Arial"/>
          <w:sz w:val="18"/>
          <w:szCs w:val="18"/>
        </w:rPr>
        <w:t> : une</w:t>
      </w:r>
      <w:r>
        <w:rPr>
          <w:rFonts w:ascii="Arial" w:hAnsi="Arial" w:cs="Arial"/>
          <w:sz w:val="18"/>
          <w:szCs w:val="18"/>
        </w:rPr>
        <w:t xml:space="preserve"> peinture nano poreuse à l’eau,</w:t>
      </w:r>
      <w:r w:rsidRPr="00450656">
        <w:rPr>
          <w:rFonts w:ascii="Arial" w:hAnsi="Arial" w:cs="Arial"/>
          <w:sz w:val="18"/>
          <w:szCs w:val="18"/>
        </w:rPr>
        <w:t xml:space="preserve"> </w:t>
      </w:r>
      <w:r w:rsidRPr="00BF707C">
        <w:rPr>
          <w:rFonts w:ascii="Arial" w:hAnsi="Arial" w:cs="Arial"/>
          <w:sz w:val="18"/>
          <w:szCs w:val="18"/>
        </w:rPr>
        <w:t>ou revêtu</w:t>
      </w:r>
      <w:r>
        <w:rPr>
          <w:rFonts w:ascii="Arial" w:hAnsi="Arial" w:cs="Arial"/>
          <w:sz w:val="18"/>
          <w:szCs w:val="18"/>
        </w:rPr>
        <w:t>e de tissu de couleur (</w:t>
      </w:r>
      <w:proofErr w:type="spellStart"/>
      <w:r w:rsidRPr="00BE5A9C">
        <w:rPr>
          <w:rFonts w:ascii="Arial" w:hAnsi="Arial" w:cs="Arial"/>
          <w:b/>
          <w:sz w:val="18"/>
          <w:szCs w:val="18"/>
        </w:rPr>
        <w:t>Texona</w:t>
      </w:r>
      <w:proofErr w:type="spellEnd"/>
      <w:r>
        <w:rPr>
          <w:rFonts w:ascii="Arial" w:hAnsi="Arial" w:cs="Arial"/>
          <w:sz w:val="18"/>
          <w:szCs w:val="18"/>
        </w:rPr>
        <w:t>)</w:t>
      </w:r>
      <w:r w:rsidRPr="00221CC6">
        <w:rPr>
          <w:rFonts w:ascii="Arial" w:hAnsi="Arial" w:cs="Arial"/>
          <w:sz w:val="18"/>
          <w:szCs w:val="18"/>
        </w:rPr>
        <w:t xml:space="preserve"> </w:t>
      </w:r>
      <w:r>
        <w:rPr>
          <w:rFonts w:ascii="Arial" w:hAnsi="Arial" w:cs="Arial"/>
          <w:sz w:val="18"/>
          <w:szCs w:val="18"/>
        </w:rPr>
        <w:t>de couleur standard teintée dans la masse du tissu de verre, ou d’un tissu de verre résistant aux impacts (</w:t>
      </w:r>
      <w:r w:rsidRPr="00C4571C">
        <w:rPr>
          <w:rFonts w:ascii="Arial" w:hAnsi="Arial" w:cs="Arial"/>
          <w:b/>
          <w:sz w:val="18"/>
          <w:szCs w:val="18"/>
        </w:rPr>
        <w:t>Super G</w:t>
      </w:r>
      <w:r>
        <w:rPr>
          <w:rFonts w:ascii="Arial" w:hAnsi="Arial" w:cs="Arial"/>
          <w:b/>
          <w:sz w:val="18"/>
          <w:szCs w:val="18"/>
        </w:rPr>
        <w:t>)</w:t>
      </w:r>
      <w:r>
        <w:rPr>
          <w:rFonts w:ascii="Arial" w:hAnsi="Arial" w:cs="Arial"/>
          <w:sz w:val="18"/>
          <w:szCs w:val="18"/>
        </w:rPr>
        <w:t xml:space="preserve"> teinté dans la masse du tissu de verre. L</w:t>
      </w:r>
      <w:r w:rsidRPr="00221CC6">
        <w:rPr>
          <w:rFonts w:ascii="Arial" w:hAnsi="Arial" w:cs="Arial"/>
          <w:sz w:val="18"/>
          <w:szCs w:val="18"/>
        </w:rPr>
        <w:t>a face cachée du panneau sera revêtue d'un voile de verre.</w:t>
      </w:r>
      <w:r>
        <w:rPr>
          <w:rFonts w:ascii="Arial" w:hAnsi="Arial" w:cs="Arial"/>
          <w:sz w:val="18"/>
          <w:szCs w:val="18"/>
        </w:rPr>
        <w:t xml:space="preserve"> Les bords seront naturels.</w:t>
      </w:r>
      <w:r w:rsidRPr="00BF707C">
        <w:rPr>
          <w:rFonts w:ascii="Arial" w:hAnsi="Arial" w:cs="Arial"/>
          <w:sz w:val="18"/>
          <w:szCs w:val="18"/>
        </w:rPr>
        <w:t xml:space="preserve"> </w:t>
      </w:r>
    </w:p>
    <w:p w:rsidR="00245C9B" w:rsidRDefault="00245C9B" w:rsidP="001941B4">
      <w:pPr>
        <w:jc w:val="both"/>
        <w:rPr>
          <w:rFonts w:ascii="Arial" w:hAnsi="Arial" w:cs="Arial"/>
          <w:b/>
          <w:sz w:val="18"/>
          <w:szCs w:val="18"/>
        </w:rPr>
      </w:pPr>
    </w:p>
    <w:p w:rsidR="00245C9B" w:rsidRDefault="00245C9B" w:rsidP="001941B4">
      <w:pPr>
        <w:jc w:val="both"/>
        <w:rPr>
          <w:rFonts w:ascii="Arial" w:hAnsi="Arial" w:cs="Arial"/>
          <w:sz w:val="18"/>
          <w:szCs w:val="18"/>
        </w:rPr>
      </w:pPr>
      <w:r w:rsidRPr="003E0C9F">
        <w:rPr>
          <w:rFonts w:ascii="Arial" w:hAnsi="Arial" w:cs="Arial"/>
          <w:b/>
          <w:sz w:val="18"/>
          <w:szCs w:val="18"/>
        </w:rPr>
        <w:t>Installation</w:t>
      </w:r>
      <w:r>
        <w:rPr>
          <w:rFonts w:ascii="Arial" w:hAnsi="Arial" w:cs="Arial"/>
          <w:sz w:val="18"/>
          <w:szCs w:val="18"/>
        </w:rPr>
        <w:t xml:space="preserve"> : Le système sera installé selon le montage M354, M355, M356, M235 ou M303. </w:t>
      </w:r>
      <w:r w:rsidR="00C03665">
        <w:rPr>
          <w:rFonts w:ascii="Arial" w:hAnsi="Arial" w:cs="Arial"/>
          <w:sz w:val="18"/>
          <w:szCs w:val="18"/>
        </w:rPr>
        <w:t>Système non démontable.</w:t>
      </w:r>
    </w:p>
    <w:p w:rsidR="00245C9B" w:rsidRDefault="00245C9B" w:rsidP="001941B4">
      <w:pPr>
        <w:jc w:val="both"/>
        <w:outlineLvl w:val="0"/>
        <w:rPr>
          <w:rFonts w:ascii="Arial" w:hAnsi="Arial" w:cs="Arial"/>
          <w:b/>
          <w:sz w:val="18"/>
          <w:szCs w:val="18"/>
        </w:rPr>
      </w:pPr>
    </w:p>
    <w:p w:rsidR="00245C9B" w:rsidRDefault="00245C9B" w:rsidP="001941B4">
      <w:pPr>
        <w:jc w:val="both"/>
        <w:outlineLvl w:val="0"/>
        <w:rPr>
          <w:rFonts w:ascii="Arial" w:hAnsi="Arial" w:cs="Arial"/>
          <w:noProof/>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en revêtement Akutex FT White sera S 0500-N. La réflexion à la lumière sera de 85%. 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en revêtement Texona Sea Salt  sera S 0500-N.</w:t>
      </w:r>
      <w:r w:rsidRPr="0059073E">
        <w:rPr>
          <w:rFonts w:ascii="Arial" w:hAnsi="Arial" w:cs="Arial"/>
          <w:noProof/>
          <w:sz w:val="18"/>
          <w:szCs w:val="18"/>
        </w:rPr>
        <w:t xml:space="preserve"> </w:t>
      </w:r>
      <w:r>
        <w:rPr>
          <w:rFonts w:ascii="Arial" w:hAnsi="Arial" w:cs="Arial"/>
          <w:noProof/>
          <w:sz w:val="18"/>
          <w:szCs w:val="18"/>
        </w:rPr>
        <w:t>La réflexion à la lumière sera de 81%.  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en revêtement Super G Blanc sera S 1002-Y. La réflexion à la lumière sera de 78%.</w:t>
      </w:r>
    </w:p>
    <w:p w:rsidR="00066205" w:rsidRPr="001B5B4E" w:rsidRDefault="00066205" w:rsidP="001941B4">
      <w:pPr>
        <w:jc w:val="both"/>
        <w:rPr>
          <w:rFonts w:ascii="Arial" w:hAnsi="Arial" w:cs="Arial"/>
          <w:sz w:val="22"/>
          <w:szCs w:val="22"/>
        </w:rPr>
      </w:pPr>
    </w:p>
    <w:p w:rsidR="001941B4" w:rsidRDefault="00066205" w:rsidP="001941B4">
      <w:pPr>
        <w:jc w:val="both"/>
        <w:outlineLvl w:val="0"/>
        <w:rPr>
          <w:rFonts w:ascii="Arial" w:hAnsi="Arial" w:cs="Arial"/>
          <w:sz w:val="18"/>
          <w:szCs w:val="18"/>
        </w:rPr>
      </w:pPr>
      <w:r w:rsidRPr="00BF707C">
        <w:rPr>
          <w:rFonts w:ascii="Arial" w:hAnsi="Arial" w:cs="Arial"/>
          <w:b/>
          <w:sz w:val="18"/>
          <w:szCs w:val="18"/>
        </w:rPr>
        <w:t xml:space="preserve">Absorption </w:t>
      </w:r>
      <w:r w:rsidR="001941B4" w:rsidRPr="00BF707C">
        <w:rPr>
          <w:rFonts w:ascii="Arial" w:hAnsi="Arial" w:cs="Arial"/>
          <w:b/>
          <w:sz w:val="18"/>
          <w:szCs w:val="18"/>
        </w:rPr>
        <w:t>acoustique</w:t>
      </w:r>
      <w:r w:rsidR="001941B4" w:rsidRPr="00BF707C">
        <w:rPr>
          <w:rFonts w:ascii="Arial" w:hAnsi="Arial" w:cs="Arial"/>
          <w:sz w:val="18"/>
          <w:szCs w:val="18"/>
        </w:rPr>
        <w:t xml:space="preserve"> :</w:t>
      </w:r>
      <w:r w:rsidRPr="00BF707C">
        <w:rPr>
          <w:rFonts w:ascii="Arial" w:hAnsi="Arial" w:cs="Arial"/>
          <w:sz w:val="18"/>
          <w:szCs w:val="18"/>
        </w:rPr>
        <w:t xml:space="preserve"> </w:t>
      </w:r>
      <w:r w:rsidR="00F970EE" w:rsidRPr="00F970EE">
        <w:rPr>
          <w:rFonts w:ascii="Arial" w:hAnsi="Arial" w:cs="Arial"/>
          <w:sz w:val="18"/>
          <w:szCs w:val="18"/>
        </w:rPr>
        <w:t xml:space="preserve">Le </w:t>
      </w:r>
      <w:r w:rsidR="00057693">
        <w:rPr>
          <w:rFonts w:ascii="Arial" w:hAnsi="Arial" w:cs="Arial"/>
          <w:sz w:val="18"/>
          <w:szCs w:val="18"/>
        </w:rPr>
        <w:t>panneau</w:t>
      </w:r>
      <w:r w:rsidR="00F970EE" w:rsidRPr="00F970EE">
        <w:rPr>
          <w:rFonts w:ascii="Arial" w:hAnsi="Arial" w:cs="Arial"/>
          <w:sz w:val="18"/>
          <w:szCs w:val="18"/>
        </w:rPr>
        <w:t xml:space="preserve"> </w:t>
      </w:r>
      <w:r w:rsidR="001839B6">
        <w:rPr>
          <w:rFonts w:ascii="Arial" w:hAnsi="Arial" w:cs="Arial"/>
          <w:sz w:val="18"/>
          <w:szCs w:val="18"/>
        </w:rPr>
        <w:t xml:space="preserve">en bord </w:t>
      </w:r>
      <w:r w:rsidR="00F970EE" w:rsidRPr="00F970EE">
        <w:rPr>
          <w:rFonts w:ascii="Arial" w:hAnsi="Arial" w:cs="Arial"/>
          <w:sz w:val="18"/>
          <w:szCs w:val="18"/>
        </w:rPr>
        <w:t>C aura une absorption acoustique de classe A, αw = 1 et un coefficient d’abs</w:t>
      </w:r>
      <w:r w:rsidR="00CF7B05">
        <w:rPr>
          <w:rFonts w:ascii="Arial" w:hAnsi="Arial" w:cs="Arial"/>
          <w:sz w:val="18"/>
          <w:szCs w:val="18"/>
        </w:rPr>
        <w:t>orption Alpha Sabine (</w:t>
      </w:r>
      <w:proofErr w:type="spellStart"/>
      <w:proofErr w:type="gramStart"/>
      <w:r w:rsidR="00CF7B05">
        <w:rPr>
          <w:rFonts w:ascii="Arial" w:hAnsi="Arial" w:cs="Arial"/>
          <w:sz w:val="18"/>
          <w:szCs w:val="18"/>
        </w:rPr>
        <w:t>hht</w:t>
      </w:r>
      <w:proofErr w:type="spellEnd"/>
      <w:r w:rsidR="00CF7B05">
        <w:rPr>
          <w:rFonts w:ascii="Arial" w:hAnsi="Arial" w:cs="Arial"/>
          <w:sz w:val="18"/>
          <w:szCs w:val="18"/>
        </w:rPr>
        <w:t xml:space="preserve">  =</w:t>
      </w:r>
      <w:proofErr w:type="gramEnd"/>
      <w:r w:rsidR="00CF7B05">
        <w:rPr>
          <w:rFonts w:ascii="Arial" w:hAnsi="Arial" w:cs="Arial"/>
          <w:sz w:val="18"/>
          <w:szCs w:val="18"/>
        </w:rPr>
        <w:t xml:space="preserve">  50</w:t>
      </w:r>
      <w:r w:rsidR="00F970EE" w:rsidRPr="00F970EE">
        <w:rPr>
          <w:rFonts w:ascii="Arial" w:hAnsi="Arial" w:cs="Arial"/>
          <w:sz w:val="18"/>
          <w:szCs w:val="18"/>
        </w:rPr>
        <w:t xml:space="preserve"> mm) de :</w:t>
      </w:r>
    </w:p>
    <w:p w:rsidR="001941B4" w:rsidRDefault="001941B4" w:rsidP="001941B4">
      <w:pPr>
        <w:jc w:val="both"/>
        <w:outlineLvl w:val="0"/>
        <w:rPr>
          <w:rFonts w:ascii="Arial" w:hAnsi="Arial" w:cs="Arial"/>
          <w:sz w:val="18"/>
          <w:szCs w:val="18"/>
        </w:rPr>
      </w:pPr>
    </w:p>
    <w:tbl>
      <w:tblPr>
        <w:tblStyle w:val="Grilledutableau"/>
        <w:tblW w:w="10485" w:type="dxa"/>
        <w:tblLook w:val="04A0" w:firstRow="1" w:lastRow="0" w:firstColumn="1" w:lastColumn="0" w:noHBand="0" w:noVBand="1"/>
      </w:tblPr>
      <w:tblGrid>
        <w:gridCol w:w="1353"/>
        <w:gridCol w:w="915"/>
        <w:gridCol w:w="776"/>
        <w:gridCol w:w="822"/>
        <w:gridCol w:w="822"/>
        <w:gridCol w:w="822"/>
        <w:gridCol w:w="963"/>
        <w:gridCol w:w="963"/>
        <w:gridCol w:w="963"/>
        <w:gridCol w:w="698"/>
        <w:gridCol w:w="1388"/>
      </w:tblGrid>
      <w:tr w:rsidR="001941B4" w:rsidRPr="00CC0ECA" w:rsidTr="007A4B94">
        <w:trPr>
          <w:trHeight w:val="255"/>
        </w:trPr>
        <w:tc>
          <w:tcPr>
            <w:tcW w:w="1353" w:type="dxa"/>
            <w:vMerge w:val="restart"/>
            <w:noWrap/>
            <w:vAlign w:val="center"/>
            <w:hideMark/>
          </w:tcPr>
          <w:p w:rsidR="001941B4" w:rsidRPr="00CC0ECA" w:rsidRDefault="001941B4" w:rsidP="007A4B94">
            <w:pPr>
              <w:jc w:val="center"/>
              <w:rPr>
                <w:rFonts w:ascii="Arial" w:hAnsi="Arial" w:cs="Arial"/>
                <w:b/>
                <w:sz w:val="18"/>
                <w:szCs w:val="18"/>
              </w:rPr>
            </w:pPr>
            <w:r>
              <w:rPr>
                <w:rFonts w:ascii="Arial" w:hAnsi="Arial" w:cs="Arial"/>
                <w:b/>
                <w:sz w:val="18"/>
                <w:szCs w:val="18"/>
              </w:rPr>
              <w:t>AKUSTO WALL C</w:t>
            </w:r>
          </w:p>
        </w:tc>
        <w:tc>
          <w:tcPr>
            <w:tcW w:w="915" w:type="dxa"/>
            <w:noWrap/>
            <w:vAlign w:val="center"/>
            <w:hideMark/>
          </w:tcPr>
          <w:p w:rsidR="001941B4" w:rsidRPr="00CC0ECA" w:rsidRDefault="001941B4" w:rsidP="007A4B94">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1941B4" w:rsidRPr="00CC0ECA" w:rsidRDefault="001941B4" w:rsidP="007A4B94">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1941B4" w:rsidRPr="00CC0ECA" w:rsidRDefault="001941B4" w:rsidP="007A4B94">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1941B4" w:rsidRPr="00CC0ECA" w:rsidRDefault="001941B4" w:rsidP="007A4B94">
            <w:pPr>
              <w:jc w:val="center"/>
              <w:rPr>
                <w:rFonts w:ascii="Arial" w:hAnsi="Arial" w:cs="Arial"/>
                <w:sz w:val="18"/>
                <w:szCs w:val="18"/>
              </w:rPr>
            </w:pPr>
            <w:r w:rsidRPr="00CC0ECA">
              <w:rPr>
                <w:rFonts w:ascii="Arial" w:hAnsi="Arial" w:cs="Arial"/>
                <w:i/>
                <w:sz w:val="18"/>
                <w:szCs w:val="18"/>
              </w:rPr>
              <w:t>αw</w:t>
            </w:r>
          </w:p>
        </w:tc>
        <w:tc>
          <w:tcPr>
            <w:tcW w:w="1388" w:type="dxa"/>
            <w:vMerge w:val="restart"/>
            <w:vAlign w:val="center"/>
          </w:tcPr>
          <w:p w:rsidR="001941B4" w:rsidRPr="00CC0ECA" w:rsidRDefault="001941B4" w:rsidP="007A4B94">
            <w:pPr>
              <w:jc w:val="center"/>
              <w:rPr>
                <w:rFonts w:ascii="Arial" w:hAnsi="Arial" w:cs="Arial"/>
                <w:i/>
                <w:sz w:val="18"/>
                <w:szCs w:val="18"/>
              </w:rPr>
            </w:pPr>
            <w:r w:rsidRPr="001E0944">
              <w:rPr>
                <w:rFonts w:ascii="Arial" w:hAnsi="Arial" w:cs="Arial"/>
                <w:i/>
                <w:sz w:val="17"/>
                <w:szCs w:val="17"/>
              </w:rPr>
              <w:t>Classe d’absorption acoustique</w:t>
            </w:r>
          </w:p>
        </w:tc>
      </w:tr>
      <w:tr w:rsidR="001941B4" w:rsidRPr="001E0944" w:rsidTr="007A4B94">
        <w:trPr>
          <w:trHeight w:val="255"/>
        </w:trPr>
        <w:tc>
          <w:tcPr>
            <w:tcW w:w="1353" w:type="dxa"/>
            <w:vMerge/>
            <w:noWrap/>
            <w:hideMark/>
          </w:tcPr>
          <w:p w:rsidR="001941B4" w:rsidRPr="00CC0ECA" w:rsidRDefault="001941B4" w:rsidP="007A4B94">
            <w:pPr>
              <w:jc w:val="center"/>
              <w:rPr>
                <w:rFonts w:ascii="Arial" w:hAnsi="Arial" w:cs="Arial"/>
                <w:i/>
                <w:sz w:val="18"/>
                <w:szCs w:val="18"/>
              </w:rPr>
            </w:pPr>
          </w:p>
        </w:tc>
        <w:tc>
          <w:tcPr>
            <w:tcW w:w="915" w:type="dxa"/>
            <w:noWrap/>
            <w:vAlign w:val="center"/>
            <w:hideMark/>
          </w:tcPr>
          <w:p w:rsidR="001941B4" w:rsidRPr="00CC0ECA" w:rsidRDefault="001941B4" w:rsidP="007A4B94">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1941B4" w:rsidRPr="00CC0ECA" w:rsidRDefault="001941B4" w:rsidP="007A4B94">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1941B4" w:rsidRPr="00CC0ECA" w:rsidRDefault="001941B4" w:rsidP="007A4B94">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1941B4" w:rsidRPr="00CC0ECA" w:rsidRDefault="001941B4" w:rsidP="007A4B94">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1941B4" w:rsidRPr="00CC0ECA" w:rsidRDefault="001941B4" w:rsidP="007A4B94">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1941B4" w:rsidRPr="00CC0ECA" w:rsidRDefault="001941B4" w:rsidP="007A4B94">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1941B4" w:rsidRPr="00CC0ECA" w:rsidRDefault="001941B4" w:rsidP="007A4B94">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1941B4" w:rsidRPr="00CC0ECA" w:rsidRDefault="001941B4" w:rsidP="007A4B94">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1941B4" w:rsidRPr="00CC0ECA" w:rsidRDefault="001941B4" w:rsidP="007A4B94">
            <w:pPr>
              <w:jc w:val="center"/>
              <w:rPr>
                <w:rFonts w:ascii="Arial" w:hAnsi="Arial" w:cs="Arial"/>
                <w:i/>
                <w:sz w:val="18"/>
                <w:szCs w:val="18"/>
              </w:rPr>
            </w:pPr>
          </w:p>
        </w:tc>
        <w:tc>
          <w:tcPr>
            <w:tcW w:w="1388" w:type="dxa"/>
            <w:vMerge/>
            <w:vAlign w:val="center"/>
          </w:tcPr>
          <w:p w:rsidR="001941B4" w:rsidRPr="001E0944" w:rsidRDefault="001941B4" w:rsidP="007A4B94">
            <w:pPr>
              <w:jc w:val="center"/>
              <w:rPr>
                <w:rFonts w:ascii="Arial" w:hAnsi="Arial" w:cs="Arial"/>
                <w:i/>
                <w:sz w:val="17"/>
                <w:szCs w:val="17"/>
              </w:rPr>
            </w:pPr>
          </w:p>
        </w:tc>
      </w:tr>
      <w:tr w:rsidR="001941B4" w:rsidRPr="00564EFD" w:rsidTr="006A4494">
        <w:trPr>
          <w:trHeight w:val="255"/>
        </w:trPr>
        <w:tc>
          <w:tcPr>
            <w:tcW w:w="1353" w:type="dxa"/>
            <w:noWrap/>
            <w:vAlign w:val="bottom"/>
          </w:tcPr>
          <w:p w:rsidR="001941B4" w:rsidRPr="001941B4" w:rsidRDefault="001941B4" w:rsidP="001941B4">
            <w:pPr>
              <w:jc w:val="center"/>
              <w:rPr>
                <w:rFonts w:ascii="Arial" w:hAnsi="Arial" w:cs="Arial"/>
                <w:sz w:val="18"/>
                <w:szCs w:val="18"/>
              </w:rPr>
            </w:pPr>
            <w:r w:rsidRPr="001941B4">
              <w:rPr>
                <w:rFonts w:ascii="Arial" w:hAnsi="Arial" w:cs="Arial"/>
                <w:sz w:val="18"/>
                <w:szCs w:val="18"/>
              </w:rPr>
              <w:t>Akutex FT</w:t>
            </w:r>
          </w:p>
        </w:tc>
        <w:tc>
          <w:tcPr>
            <w:tcW w:w="915"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40</w:t>
            </w:r>
          </w:p>
        </w:tc>
        <w:tc>
          <w:tcPr>
            <w:tcW w:w="776"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50</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0,25</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0,80</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0,95</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698"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1388" w:type="dxa"/>
            <w:vAlign w:val="center"/>
          </w:tcPr>
          <w:p w:rsidR="001941B4" w:rsidRPr="001941B4" w:rsidRDefault="001941B4" w:rsidP="001941B4">
            <w:pPr>
              <w:jc w:val="center"/>
              <w:rPr>
                <w:rFonts w:ascii="Arial" w:hAnsi="Arial" w:cs="Arial"/>
                <w:sz w:val="18"/>
                <w:szCs w:val="18"/>
              </w:rPr>
            </w:pPr>
            <w:r>
              <w:rPr>
                <w:rFonts w:ascii="Arial" w:hAnsi="Arial" w:cs="Arial"/>
                <w:sz w:val="18"/>
                <w:szCs w:val="18"/>
              </w:rPr>
              <w:t>A</w:t>
            </w:r>
          </w:p>
        </w:tc>
      </w:tr>
      <w:tr w:rsidR="001941B4" w:rsidRPr="00564EFD" w:rsidTr="006A4494">
        <w:trPr>
          <w:trHeight w:val="255"/>
        </w:trPr>
        <w:tc>
          <w:tcPr>
            <w:tcW w:w="1353" w:type="dxa"/>
            <w:noWrap/>
            <w:vAlign w:val="bottom"/>
          </w:tcPr>
          <w:p w:rsidR="001941B4" w:rsidRPr="001941B4" w:rsidRDefault="001941B4" w:rsidP="001941B4">
            <w:pPr>
              <w:jc w:val="center"/>
              <w:rPr>
                <w:rFonts w:ascii="Arial" w:hAnsi="Arial" w:cs="Arial"/>
                <w:sz w:val="18"/>
                <w:szCs w:val="18"/>
              </w:rPr>
            </w:pPr>
            <w:proofErr w:type="spellStart"/>
            <w:r w:rsidRPr="001941B4">
              <w:rPr>
                <w:rFonts w:ascii="Arial" w:hAnsi="Arial" w:cs="Arial"/>
                <w:sz w:val="18"/>
                <w:szCs w:val="18"/>
              </w:rPr>
              <w:t>Texona</w:t>
            </w:r>
            <w:proofErr w:type="spellEnd"/>
          </w:p>
        </w:tc>
        <w:tc>
          <w:tcPr>
            <w:tcW w:w="915"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40</w:t>
            </w:r>
          </w:p>
        </w:tc>
        <w:tc>
          <w:tcPr>
            <w:tcW w:w="776"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50</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0,25</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0,80</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698"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1388" w:type="dxa"/>
            <w:vAlign w:val="center"/>
          </w:tcPr>
          <w:p w:rsidR="001941B4" w:rsidRPr="001941B4" w:rsidRDefault="001941B4" w:rsidP="001941B4">
            <w:pPr>
              <w:jc w:val="center"/>
              <w:rPr>
                <w:rFonts w:ascii="Arial" w:hAnsi="Arial" w:cs="Arial"/>
                <w:sz w:val="18"/>
                <w:szCs w:val="18"/>
              </w:rPr>
            </w:pPr>
            <w:r>
              <w:rPr>
                <w:rFonts w:ascii="Arial" w:hAnsi="Arial" w:cs="Arial"/>
                <w:sz w:val="18"/>
                <w:szCs w:val="18"/>
              </w:rPr>
              <w:t>A</w:t>
            </w:r>
          </w:p>
        </w:tc>
      </w:tr>
      <w:tr w:rsidR="001941B4" w:rsidRPr="00564EFD" w:rsidTr="006A4494">
        <w:trPr>
          <w:trHeight w:val="255"/>
        </w:trPr>
        <w:tc>
          <w:tcPr>
            <w:tcW w:w="1353" w:type="dxa"/>
            <w:noWrap/>
            <w:vAlign w:val="bottom"/>
          </w:tcPr>
          <w:p w:rsidR="001941B4" w:rsidRPr="001941B4" w:rsidRDefault="001941B4" w:rsidP="001941B4">
            <w:pPr>
              <w:jc w:val="center"/>
              <w:rPr>
                <w:rFonts w:ascii="Arial" w:hAnsi="Arial" w:cs="Arial"/>
                <w:sz w:val="18"/>
                <w:szCs w:val="18"/>
              </w:rPr>
            </w:pPr>
            <w:r w:rsidRPr="001941B4">
              <w:rPr>
                <w:rFonts w:ascii="Arial" w:hAnsi="Arial" w:cs="Arial"/>
                <w:sz w:val="18"/>
                <w:szCs w:val="18"/>
              </w:rPr>
              <w:t>Super G</w:t>
            </w:r>
          </w:p>
        </w:tc>
        <w:tc>
          <w:tcPr>
            <w:tcW w:w="915"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40</w:t>
            </w:r>
          </w:p>
        </w:tc>
        <w:tc>
          <w:tcPr>
            <w:tcW w:w="776"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50</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0,25</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0,75</w:t>
            </w:r>
          </w:p>
        </w:tc>
        <w:tc>
          <w:tcPr>
            <w:tcW w:w="822"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963"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698" w:type="dxa"/>
            <w:noWrap/>
            <w:vAlign w:val="bottom"/>
          </w:tcPr>
          <w:p w:rsidR="001941B4" w:rsidRPr="001941B4" w:rsidRDefault="001941B4" w:rsidP="001941B4">
            <w:pPr>
              <w:jc w:val="center"/>
              <w:rPr>
                <w:rFonts w:ascii="Arial" w:hAnsi="Arial" w:cs="Arial"/>
                <w:color w:val="000000"/>
                <w:sz w:val="18"/>
                <w:szCs w:val="18"/>
              </w:rPr>
            </w:pPr>
            <w:r w:rsidRPr="001941B4">
              <w:rPr>
                <w:rFonts w:ascii="Arial" w:hAnsi="Arial" w:cs="Arial"/>
                <w:color w:val="000000"/>
                <w:sz w:val="18"/>
                <w:szCs w:val="18"/>
              </w:rPr>
              <w:t>1,00</w:t>
            </w:r>
          </w:p>
        </w:tc>
        <w:tc>
          <w:tcPr>
            <w:tcW w:w="1388" w:type="dxa"/>
            <w:vAlign w:val="center"/>
          </w:tcPr>
          <w:p w:rsidR="001941B4" w:rsidRPr="001941B4" w:rsidRDefault="001941B4" w:rsidP="001941B4">
            <w:pPr>
              <w:jc w:val="center"/>
              <w:rPr>
                <w:rFonts w:ascii="Arial" w:hAnsi="Arial" w:cs="Arial"/>
                <w:sz w:val="18"/>
                <w:szCs w:val="18"/>
              </w:rPr>
            </w:pPr>
            <w:r>
              <w:rPr>
                <w:rFonts w:ascii="Arial" w:hAnsi="Arial" w:cs="Arial"/>
                <w:sz w:val="18"/>
                <w:szCs w:val="18"/>
              </w:rPr>
              <w:t>A</w:t>
            </w:r>
          </w:p>
        </w:tc>
      </w:tr>
    </w:tbl>
    <w:p w:rsidR="00F970EE" w:rsidRPr="00F970EE" w:rsidRDefault="00F970EE" w:rsidP="001941B4">
      <w:pPr>
        <w:jc w:val="both"/>
        <w:outlineLvl w:val="0"/>
        <w:rPr>
          <w:rFonts w:ascii="Arial" w:hAnsi="Arial" w:cs="Arial"/>
          <w:sz w:val="18"/>
          <w:szCs w:val="18"/>
        </w:rPr>
      </w:pPr>
    </w:p>
    <w:p w:rsidR="00F970EE" w:rsidRPr="00F970EE" w:rsidRDefault="00F970EE" w:rsidP="001941B4">
      <w:pPr>
        <w:jc w:val="both"/>
        <w:rPr>
          <w:rFonts w:ascii="Arial" w:hAnsi="Arial" w:cs="Arial"/>
          <w:sz w:val="18"/>
          <w:szCs w:val="18"/>
        </w:rPr>
      </w:pPr>
      <w:r w:rsidRPr="00F970EE">
        <w:rPr>
          <w:rFonts w:ascii="Arial" w:hAnsi="Arial" w:cs="Arial"/>
          <w:sz w:val="18"/>
          <w:szCs w:val="18"/>
        </w:rPr>
        <w:t xml:space="preserve"> (Valeurs mesurées selon la norme EN ISO 354 et calculées selon la norme EN ISO 11654 / </w:t>
      </w:r>
      <w:proofErr w:type="spellStart"/>
      <w:proofErr w:type="gramStart"/>
      <w:r w:rsidRPr="00F970EE">
        <w:rPr>
          <w:rFonts w:ascii="Arial" w:hAnsi="Arial" w:cs="Arial"/>
          <w:sz w:val="18"/>
          <w:szCs w:val="18"/>
        </w:rPr>
        <w:t>hht</w:t>
      </w:r>
      <w:proofErr w:type="spellEnd"/>
      <w:r w:rsidRPr="00F970EE">
        <w:rPr>
          <w:rFonts w:ascii="Arial" w:hAnsi="Arial" w:cs="Arial"/>
          <w:sz w:val="18"/>
          <w:szCs w:val="18"/>
        </w:rPr>
        <w:t xml:space="preserve">  =</w:t>
      </w:r>
      <w:proofErr w:type="gramEnd"/>
      <w:r w:rsidRPr="00F970EE">
        <w:rPr>
          <w:rFonts w:ascii="Arial" w:hAnsi="Arial" w:cs="Arial"/>
          <w:sz w:val="18"/>
          <w:szCs w:val="18"/>
        </w:rPr>
        <w:t xml:space="preserve"> </w:t>
      </w:r>
      <w:r w:rsidR="00FA6692">
        <w:rPr>
          <w:rFonts w:ascii="Arial" w:hAnsi="Arial" w:cs="Arial"/>
          <w:sz w:val="18"/>
          <w:szCs w:val="18"/>
        </w:rPr>
        <w:t>50</w:t>
      </w:r>
      <w:r w:rsidRPr="00F970EE">
        <w:rPr>
          <w:rFonts w:ascii="Arial" w:hAnsi="Arial" w:cs="Arial"/>
          <w:sz w:val="18"/>
          <w:szCs w:val="18"/>
        </w:rPr>
        <w:t xml:space="preserve"> mm)</w:t>
      </w:r>
    </w:p>
    <w:p w:rsidR="00066205" w:rsidRPr="00F970EE" w:rsidRDefault="00066205" w:rsidP="001941B4">
      <w:pPr>
        <w:jc w:val="both"/>
        <w:rPr>
          <w:rFonts w:ascii="Arial" w:hAnsi="Arial" w:cs="Arial"/>
          <w:sz w:val="18"/>
          <w:szCs w:val="18"/>
        </w:rPr>
      </w:pPr>
    </w:p>
    <w:p w:rsidR="00066205" w:rsidRPr="000B5304" w:rsidRDefault="00F970EE" w:rsidP="001941B4">
      <w:pPr>
        <w:jc w:val="both"/>
        <w:rPr>
          <w:rFonts w:ascii="Arial" w:hAnsi="Arial" w:cs="Arial"/>
          <w:sz w:val="18"/>
          <w:szCs w:val="18"/>
        </w:rPr>
      </w:pPr>
      <w:r>
        <w:rPr>
          <w:rFonts w:ascii="Arial" w:hAnsi="Arial" w:cs="Arial"/>
          <w:b/>
          <w:sz w:val="18"/>
          <w:szCs w:val="18"/>
        </w:rPr>
        <w:t xml:space="preserve">Classe d’articulation </w:t>
      </w:r>
      <w:r w:rsidR="00066205" w:rsidRPr="000B5304">
        <w:rPr>
          <w:rFonts w:ascii="Arial" w:hAnsi="Arial" w:cs="Arial"/>
          <w:b/>
          <w:sz w:val="18"/>
          <w:szCs w:val="18"/>
        </w:rPr>
        <w:t>:</w:t>
      </w:r>
      <w:r w:rsidR="009214BE" w:rsidRPr="009214BE">
        <w:t xml:space="preserve"> </w:t>
      </w:r>
      <w:r w:rsidR="009214BE" w:rsidRPr="009214BE">
        <w:rPr>
          <w:rFonts w:ascii="Arial" w:hAnsi="Arial" w:cs="Arial"/>
          <w:sz w:val="18"/>
          <w:szCs w:val="18"/>
        </w:rPr>
        <w:t xml:space="preserve">Au niveau de l’intelligibilité, le </w:t>
      </w:r>
      <w:r w:rsidR="003D6553">
        <w:rPr>
          <w:rFonts w:ascii="Arial" w:hAnsi="Arial" w:cs="Arial"/>
          <w:sz w:val="18"/>
          <w:szCs w:val="18"/>
        </w:rPr>
        <w:t>panneau</w:t>
      </w:r>
      <w:r w:rsidR="009214BE" w:rsidRPr="009214BE">
        <w:rPr>
          <w:rFonts w:ascii="Arial" w:hAnsi="Arial" w:cs="Arial"/>
          <w:sz w:val="18"/>
          <w:szCs w:val="18"/>
        </w:rPr>
        <w:t xml:space="preserve"> aura une classe d’articulation</w:t>
      </w:r>
      <w:r w:rsidR="00066205" w:rsidRPr="000B5304">
        <w:rPr>
          <w:rFonts w:ascii="Arial" w:hAnsi="Arial" w:cs="Arial"/>
          <w:sz w:val="18"/>
          <w:szCs w:val="18"/>
        </w:rPr>
        <w:t xml:space="preserve"> AC</w:t>
      </w:r>
      <w:r w:rsidR="001941B4">
        <w:rPr>
          <w:rFonts w:ascii="Arial" w:hAnsi="Arial" w:cs="Arial"/>
          <w:sz w:val="18"/>
          <w:szCs w:val="18"/>
        </w:rPr>
        <w:t xml:space="preserve"> (1.5) </w:t>
      </w:r>
      <w:r w:rsidR="00066205" w:rsidRPr="000B5304">
        <w:rPr>
          <w:rFonts w:ascii="Arial" w:hAnsi="Arial" w:cs="Arial"/>
          <w:sz w:val="18"/>
          <w:szCs w:val="18"/>
        </w:rPr>
        <w:t>=</w:t>
      </w:r>
      <w:r w:rsidR="001941B4">
        <w:rPr>
          <w:rFonts w:ascii="Arial" w:hAnsi="Arial" w:cs="Arial"/>
          <w:sz w:val="18"/>
          <w:szCs w:val="18"/>
        </w:rPr>
        <w:t xml:space="preserve"> </w:t>
      </w:r>
      <w:r w:rsidR="00066205" w:rsidRPr="000B5304">
        <w:rPr>
          <w:rFonts w:ascii="Arial" w:hAnsi="Arial" w:cs="Arial"/>
          <w:sz w:val="18"/>
          <w:szCs w:val="18"/>
        </w:rPr>
        <w:t>2</w:t>
      </w:r>
      <w:r w:rsidR="00066205">
        <w:rPr>
          <w:rFonts w:ascii="Arial" w:hAnsi="Arial" w:cs="Arial"/>
          <w:sz w:val="18"/>
          <w:szCs w:val="18"/>
        </w:rPr>
        <w:t>4</w:t>
      </w:r>
      <w:r w:rsidR="001941B4">
        <w:rPr>
          <w:rFonts w:ascii="Arial" w:hAnsi="Arial" w:cs="Arial"/>
          <w:sz w:val="18"/>
          <w:szCs w:val="18"/>
        </w:rPr>
        <w:t xml:space="preserve">0 selon la norme ASTM </w:t>
      </w:r>
      <w:r w:rsidR="001941B4" w:rsidRPr="00E719EA">
        <w:rPr>
          <w:rFonts w:ascii="Arial" w:hAnsi="Arial" w:cs="Arial"/>
          <w:sz w:val="18"/>
          <w:szCs w:val="18"/>
        </w:rPr>
        <w:t>E 1111</w:t>
      </w:r>
      <w:r w:rsidR="00066205" w:rsidRPr="000B5304">
        <w:rPr>
          <w:rFonts w:ascii="Arial" w:hAnsi="Arial" w:cs="Arial"/>
          <w:sz w:val="18"/>
          <w:szCs w:val="18"/>
        </w:rPr>
        <w:t xml:space="preserve"> et E 1110</w:t>
      </w:r>
    </w:p>
    <w:p w:rsidR="00066205" w:rsidRPr="000B5304" w:rsidRDefault="00066205" w:rsidP="001941B4">
      <w:pPr>
        <w:jc w:val="both"/>
        <w:rPr>
          <w:rFonts w:ascii="Arial" w:hAnsi="Arial" w:cs="Arial"/>
          <w:sz w:val="18"/>
          <w:szCs w:val="18"/>
        </w:rPr>
      </w:pPr>
    </w:p>
    <w:p w:rsidR="00C03665" w:rsidRDefault="00C03665" w:rsidP="001941B4">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panneaux auront une classe de réaction au feu </w:t>
      </w:r>
      <w:r>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profils sera classé A1. Le panneau en laine de verre sera testée et classé non combustible selon la norme EN ISO 1182</w:t>
      </w:r>
      <w:r w:rsidR="001941B4">
        <w:rPr>
          <w:rFonts w:ascii="Arial" w:hAnsi="Arial" w:cs="Arial"/>
          <w:bCs/>
          <w:sz w:val="18"/>
          <w:szCs w:val="18"/>
        </w:rPr>
        <w:t>.</w:t>
      </w:r>
    </w:p>
    <w:p w:rsidR="00C03665" w:rsidRDefault="00C03665" w:rsidP="001941B4">
      <w:pPr>
        <w:jc w:val="both"/>
        <w:rPr>
          <w:rFonts w:ascii="Arial" w:hAnsi="Arial" w:cs="Arial"/>
          <w:b/>
          <w:sz w:val="18"/>
          <w:szCs w:val="18"/>
        </w:rPr>
      </w:pPr>
    </w:p>
    <w:p w:rsidR="00FA6692" w:rsidRDefault="00FA6692" w:rsidP="001941B4">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Les panneaux</w:t>
      </w:r>
      <w:r w:rsidRPr="00366315">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70</w:t>
      </w:r>
      <w:r w:rsidRPr="00366315">
        <w:rPr>
          <w:rFonts w:ascii="Arial" w:hAnsi="Arial" w:cs="Arial"/>
          <w:noProof/>
          <w:sz w:val="18"/>
          <w:szCs w:val="18"/>
        </w:rPr>
        <w:t xml:space="preserve">% d’humidité </w:t>
      </w:r>
      <w:r>
        <w:rPr>
          <w:rFonts w:ascii="Arial" w:hAnsi="Arial" w:cs="Arial"/>
          <w:noProof/>
          <w:sz w:val="18"/>
          <w:szCs w:val="18"/>
        </w:rPr>
        <w:t>relative à une température de 25</w:t>
      </w:r>
      <w:r w:rsidRPr="00366315">
        <w:rPr>
          <w:rFonts w:ascii="Arial" w:hAnsi="Arial" w:cs="Arial"/>
          <w:noProof/>
          <w:sz w:val="18"/>
          <w:szCs w:val="18"/>
        </w:rPr>
        <w:t xml:space="preserve">°C . </w:t>
      </w:r>
      <w:r>
        <w:rPr>
          <w:rFonts w:ascii="Arial" w:hAnsi="Arial" w:cs="Arial"/>
          <w:noProof/>
          <w:sz w:val="18"/>
          <w:szCs w:val="18"/>
        </w:rPr>
        <w:t>Ils</w:t>
      </w:r>
      <w:r w:rsidRPr="00366315">
        <w:rPr>
          <w:rFonts w:ascii="Arial" w:hAnsi="Arial" w:cs="Arial"/>
          <w:noProof/>
          <w:sz w:val="18"/>
          <w:szCs w:val="18"/>
        </w:rPr>
        <w:t xml:space="preserve"> testées suivant la norme EN 13964 :2014, Annexe F.</w:t>
      </w:r>
    </w:p>
    <w:p w:rsidR="00FA6692" w:rsidRDefault="00FA6692" w:rsidP="001941B4">
      <w:pPr>
        <w:jc w:val="both"/>
        <w:rPr>
          <w:rFonts w:ascii="Arial" w:hAnsi="Arial" w:cs="Arial"/>
          <w:noProof/>
          <w:sz w:val="18"/>
          <w:szCs w:val="18"/>
        </w:rPr>
      </w:pPr>
    </w:p>
    <w:p w:rsidR="00FA6692" w:rsidRDefault="00FA6692" w:rsidP="001941B4">
      <w:pPr>
        <w:jc w:val="both"/>
        <w:rPr>
          <w:rFonts w:ascii="Arial" w:hAnsi="Arial" w:cs="Arial"/>
          <w:noProof/>
          <w:sz w:val="18"/>
          <w:szCs w:val="18"/>
        </w:rPr>
      </w:pPr>
      <w:r w:rsidRPr="00142B06">
        <w:rPr>
          <w:rFonts w:ascii="Arial" w:hAnsi="Arial" w:cs="Arial"/>
          <w:b/>
          <w:noProof/>
          <w:sz w:val="18"/>
          <w:szCs w:val="18"/>
        </w:rPr>
        <w:t>Résistance aux impacts</w:t>
      </w:r>
      <w:r>
        <w:rPr>
          <w:rFonts w:ascii="Arial" w:hAnsi="Arial" w:cs="Arial"/>
          <w:noProof/>
          <w:sz w:val="18"/>
          <w:szCs w:val="18"/>
        </w:rPr>
        <w:t xml:space="preserve"> : Le système Akusto Wall Super G montage M354 et M355 sera résistant aux chocs et classé 1</w:t>
      </w:r>
      <w:r w:rsidRPr="00337B83">
        <w:rPr>
          <w:rFonts w:ascii="Arial" w:hAnsi="Arial" w:cs="Arial"/>
          <w:noProof/>
          <w:sz w:val="18"/>
          <w:szCs w:val="18"/>
        </w:rPr>
        <w:t>A (pas de déformations ni dommages lors d’un je</w:t>
      </w:r>
      <w:r>
        <w:rPr>
          <w:rFonts w:ascii="Arial" w:hAnsi="Arial" w:cs="Arial"/>
          <w:noProof/>
          <w:sz w:val="18"/>
          <w:szCs w:val="18"/>
        </w:rPr>
        <w:t>t répété d’une balle de 45g à 60</w:t>
      </w:r>
      <w:r w:rsidRPr="00337B83">
        <w:rPr>
          <w:rFonts w:ascii="Arial" w:hAnsi="Arial" w:cs="Arial"/>
          <w:noProof/>
          <w:sz w:val="18"/>
          <w:szCs w:val="18"/>
        </w:rPr>
        <w:t xml:space="preserve"> km/h)</w:t>
      </w:r>
      <w:r>
        <w:rPr>
          <w:rFonts w:ascii="Arial" w:hAnsi="Arial" w:cs="Arial"/>
          <w:noProof/>
          <w:sz w:val="18"/>
          <w:szCs w:val="18"/>
        </w:rPr>
        <w:t xml:space="preserve">, </w:t>
      </w:r>
      <w:r w:rsidRPr="00366315">
        <w:rPr>
          <w:rFonts w:ascii="Arial" w:hAnsi="Arial" w:cs="Arial"/>
          <w:noProof/>
          <w:sz w:val="18"/>
          <w:szCs w:val="18"/>
        </w:rPr>
        <w:t>suivant l</w:t>
      </w:r>
      <w:r>
        <w:rPr>
          <w:rFonts w:ascii="Arial" w:hAnsi="Arial" w:cs="Arial"/>
          <w:noProof/>
          <w:sz w:val="18"/>
          <w:szCs w:val="18"/>
        </w:rPr>
        <w:t>a norme EN 13964 :2014, Annexe D et DIN 18032 partie 3.</w:t>
      </w:r>
    </w:p>
    <w:p w:rsidR="00FA6692" w:rsidRPr="00337B83" w:rsidRDefault="00FA6692" w:rsidP="001941B4">
      <w:pPr>
        <w:jc w:val="both"/>
        <w:rPr>
          <w:rFonts w:ascii="Arial" w:hAnsi="Arial" w:cs="Arial"/>
          <w:noProof/>
          <w:sz w:val="18"/>
          <w:szCs w:val="18"/>
        </w:rPr>
      </w:pPr>
    </w:p>
    <w:p w:rsidR="00FA6692" w:rsidRDefault="00FA6692" w:rsidP="001941B4">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Les panneaux</w:t>
      </w:r>
      <w:r w:rsidRPr="00A22B0C">
        <w:rPr>
          <w:rFonts w:ascii="Arial" w:hAnsi="Arial" w:cs="Arial"/>
          <w:sz w:val="18"/>
          <w:szCs w:val="18"/>
        </w:rPr>
        <w:t xml:space="preserve"> bénéficieront du niveau d’émission de substances volatiles dans l’air intérieur (Arrêté</w:t>
      </w:r>
      <w:r>
        <w:rPr>
          <w:rFonts w:ascii="Arial" w:hAnsi="Arial" w:cs="Arial"/>
          <w:sz w:val="18"/>
          <w:szCs w:val="18"/>
        </w:rPr>
        <w:t xml:space="preserve"> du 19 avril 2011), de classe A+</w:t>
      </w:r>
      <w:r w:rsidRPr="00A22B0C">
        <w:rPr>
          <w:rFonts w:ascii="Arial" w:hAnsi="Arial" w:cs="Arial"/>
          <w:sz w:val="18"/>
          <w:szCs w:val="18"/>
        </w:rPr>
        <w:t>.</w:t>
      </w:r>
      <w:r w:rsidRPr="00D510DB">
        <w:rPr>
          <w:rFonts w:ascii="Arial" w:hAnsi="Arial" w:cs="Arial"/>
          <w:sz w:val="18"/>
          <w:szCs w:val="18"/>
        </w:rPr>
        <w:t xml:space="preserve"> </w:t>
      </w:r>
      <w:r>
        <w:rPr>
          <w:rFonts w:ascii="Arial" w:hAnsi="Arial" w:cs="Arial"/>
          <w:sz w:val="18"/>
          <w:szCs w:val="18"/>
        </w:rPr>
        <w:t>Ils</w:t>
      </w:r>
      <w:r w:rsidRPr="00D510DB">
        <w:rPr>
          <w:rFonts w:ascii="Arial" w:hAnsi="Arial" w:cs="Arial"/>
          <w:sz w:val="18"/>
          <w:szCs w:val="18"/>
        </w:rPr>
        <w:t xml:space="preserve"> seront certifiés M1 selon le label finlandais pour l’ambiance c</w:t>
      </w:r>
      <w:r>
        <w:rPr>
          <w:rFonts w:ascii="Arial" w:hAnsi="Arial" w:cs="Arial"/>
          <w:sz w:val="18"/>
          <w:szCs w:val="18"/>
        </w:rPr>
        <w:t>limatique intérieure. Les panneaux seront dépourvu</w:t>
      </w:r>
      <w:r w:rsidRPr="00D510DB">
        <w:rPr>
          <w:rFonts w:ascii="Arial" w:hAnsi="Arial" w:cs="Arial"/>
          <w:sz w:val="18"/>
          <w:szCs w:val="18"/>
        </w:rPr>
        <w:t>s de substances préoccupantes (SVHC) supérieures à 100 ppm, tel que définie par le règlement européen REACH (n°1907/2006)</w:t>
      </w:r>
      <w:r>
        <w:rPr>
          <w:rFonts w:ascii="Arial" w:hAnsi="Arial" w:cs="Arial"/>
          <w:sz w:val="18"/>
          <w:szCs w:val="18"/>
        </w:rPr>
        <w:t>.</w:t>
      </w:r>
    </w:p>
    <w:p w:rsidR="00FA6692" w:rsidRDefault="00FA6692" w:rsidP="001941B4">
      <w:pPr>
        <w:jc w:val="both"/>
        <w:rPr>
          <w:rFonts w:ascii="Arial" w:hAnsi="Arial" w:cs="Arial"/>
          <w:b/>
          <w:sz w:val="18"/>
          <w:szCs w:val="18"/>
        </w:rPr>
      </w:pPr>
    </w:p>
    <w:p w:rsidR="00FA6692" w:rsidRDefault="00FA6692" w:rsidP="001941B4">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L’analyse du cycle de vie des panneaux sera réalisée suivant la norme EN 15804 et ISO 14025 et sera vérifiée par une tierce partie dans une DEP (Déclaration Environnement Produit). Les émissions de C0</w:t>
      </w:r>
      <w:r>
        <w:rPr>
          <w:rFonts w:ascii="Arial" w:hAnsi="Arial" w:cs="Arial"/>
          <w:sz w:val="18"/>
          <w:szCs w:val="18"/>
          <w:vertAlign w:val="subscript"/>
        </w:rPr>
        <w:t>2</w:t>
      </w:r>
      <w:r>
        <w:rPr>
          <w:rFonts w:ascii="Arial" w:hAnsi="Arial" w:cs="Arial"/>
          <w:sz w:val="18"/>
          <w:szCs w:val="18"/>
        </w:rPr>
        <w:t xml:space="preserve"> du panneau durant son cycle de vie ne devront pas excéder 7,33 kg équivalent C0</w:t>
      </w:r>
      <w:r>
        <w:rPr>
          <w:rFonts w:ascii="Arial" w:hAnsi="Arial" w:cs="Arial"/>
          <w:sz w:val="18"/>
          <w:szCs w:val="18"/>
          <w:vertAlign w:val="subscript"/>
        </w:rPr>
        <w:t xml:space="preserve">2 </w:t>
      </w:r>
      <w:r>
        <w:rPr>
          <w:rFonts w:ascii="Arial" w:hAnsi="Arial" w:cs="Arial"/>
          <w:sz w:val="18"/>
          <w:szCs w:val="18"/>
        </w:rPr>
        <w:t>/ m².</w:t>
      </w:r>
    </w:p>
    <w:p w:rsidR="00FA6692" w:rsidRDefault="00FA6692" w:rsidP="001941B4">
      <w:pPr>
        <w:jc w:val="both"/>
        <w:rPr>
          <w:rFonts w:ascii="Arial" w:hAnsi="Arial" w:cs="Arial"/>
          <w:b/>
          <w:sz w:val="18"/>
          <w:szCs w:val="18"/>
        </w:rPr>
      </w:pPr>
    </w:p>
    <w:p w:rsidR="00FA6692" w:rsidRDefault="00FA6692" w:rsidP="001941B4">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Le minimum de contenu post recyclé des panneaux devra être de 65% pour Akutex FT, 65% pour </w:t>
      </w:r>
      <w:proofErr w:type="spellStart"/>
      <w:r>
        <w:rPr>
          <w:rFonts w:ascii="Arial" w:hAnsi="Arial" w:cs="Arial"/>
          <w:sz w:val="18"/>
          <w:szCs w:val="18"/>
        </w:rPr>
        <w:t>Texona</w:t>
      </w:r>
      <w:proofErr w:type="spellEnd"/>
      <w:r>
        <w:rPr>
          <w:rFonts w:ascii="Arial" w:hAnsi="Arial" w:cs="Arial"/>
          <w:sz w:val="18"/>
          <w:szCs w:val="18"/>
        </w:rPr>
        <w:t>, et 63% pour Super G. Les panneaux seront 100% recyclables. Les profils seront 100% recyclables.</w:t>
      </w:r>
    </w:p>
    <w:p w:rsidR="00FA6692" w:rsidRDefault="00FA6692" w:rsidP="001941B4">
      <w:pPr>
        <w:jc w:val="both"/>
        <w:rPr>
          <w:rFonts w:ascii="Arial" w:hAnsi="Arial" w:cs="Arial"/>
          <w:sz w:val="18"/>
          <w:szCs w:val="18"/>
        </w:rPr>
      </w:pPr>
    </w:p>
    <w:p w:rsidR="00FA6692" w:rsidRDefault="00FA6692" w:rsidP="001941B4">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Le 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w:t>
      </w:r>
      <w:r>
        <w:rPr>
          <w:rFonts w:ascii="Arial" w:hAnsi="Arial" w:cs="Arial"/>
          <w:sz w:val="18"/>
          <w:szCs w:val="18"/>
        </w:rPr>
        <w:t xml:space="preserve">fon humide une fois par semaine (Akutex FT ou Super G), ou bien </w:t>
      </w:r>
      <w:r w:rsidRPr="001A095B">
        <w:rPr>
          <w:rFonts w:ascii="Arial" w:hAnsi="Arial" w:cs="Arial"/>
          <w:sz w:val="18"/>
          <w:szCs w:val="18"/>
        </w:rPr>
        <w:t>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w:t>
      </w:r>
      <w:r>
        <w:rPr>
          <w:rFonts w:ascii="Arial" w:hAnsi="Arial" w:cs="Arial"/>
          <w:sz w:val="18"/>
          <w:szCs w:val="18"/>
        </w:rPr>
        <w:t xml:space="preserve"> pour le revêtement </w:t>
      </w:r>
      <w:proofErr w:type="spellStart"/>
      <w:r>
        <w:rPr>
          <w:rFonts w:ascii="Arial" w:hAnsi="Arial" w:cs="Arial"/>
          <w:sz w:val="18"/>
          <w:szCs w:val="18"/>
        </w:rPr>
        <w:t>Texona</w:t>
      </w:r>
      <w:proofErr w:type="spellEnd"/>
      <w:r>
        <w:rPr>
          <w:rFonts w:ascii="Arial" w:hAnsi="Arial" w:cs="Arial"/>
          <w:sz w:val="18"/>
          <w:szCs w:val="18"/>
        </w:rPr>
        <w:t>.</w:t>
      </w:r>
    </w:p>
    <w:p w:rsidR="00FA6692" w:rsidRPr="00B44583" w:rsidRDefault="00FA6692" w:rsidP="001941B4">
      <w:pPr>
        <w:tabs>
          <w:tab w:val="left" w:pos="2835"/>
          <w:tab w:val="left" w:pos="5670"/>
        </w:tabs>
        <w:jc w:val="both"/>
        <w:rPr>
          <w:rFonts w:ascii="Arial" w:hAnsi="Arial" w:cs="Arial"/>
          <w:b/>
          <w:sz w:val="18"/>
          <w:szCs w:val="18"/>
        </w:rPr>
      </w:pPr>
    </w:p>
    <w:p w:rsidR="00066205" w:rsidRPr="00FA6692" w:rsidRDefault="00066205" w:rsidP="001941B4">
      <w:pPr>
        <w:pStyle w:val="Corpsdetexte2"/>
        <w:rPr>
          <w:rFonts w:ascii="Arial" w:hAnsi="Arial" w:cs="Arial"/>
          <w:sz w:val="18"/>
          <w:szCs w:val="18"/>
        </w:rPr>
      </w:pPr>
    </w:p>
    <w:sectPr w:rsidR="00066205" w:rsidRPr="00FA6692" w:rsidSect="00631EA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C0" w:rsidRDefault="00391AC0" w:rsidP="006B5C8B">
      <w:r>
        <w:separator/>
      </w:r>
    </w:p>
  </w:endnote>
  <w:endnote w:type="continuationSeparator" w:id="0">
    <w:p w:rsidR="00391AC0" w:rsidRDefault="00391AC0" w:rsidP="006B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C0" w:rsidRDefault="00391AC0" w:rsidP="006B5C8B">
      <w:r>
        <w:separator/>
      </w:r>
    </w:p>
  </w:footnote>
  <w:footnote w:type="continuationSeparator" w:id="0">
    <w:p w:rsidR="00391AC0" w:rsidRDefault="00391AC0" w:rsidP="006B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C8B" w:rsidRDefault="006B5C8B" w:rsidP="006B5C8B">
    <w:pPr>
      <w:pStyle w:val="En-tte"/>
      <w:jc w:val="right"/>
      <w:rPr>
        <w:rFonts w:asciiTheme="minorHAnsi" w:hAnsiTheme="minorHAnsi" w:cstheme="minorHAnsi"/>
        <w:sz w:val="16"/>
        <w:szCs w:val="16"/>
      </w:rPr>
    </w:pPr>
    <w:r>
      <w:rPr>
        <w:rFonts w:asciiTheme="minorHAnsi" w:hAnsiTheme="minorHAnsi" w:cstheme="minorHAnsi"/>
        <w:sz w:val="16"/>
        <w:szCs w:val="16"/>
      </w:rPr>
      <w:t>Mise à jour </w:t>
    </w:r>
    <w:r w:rsidR="00ED739A">
      <w:rPr>
        <w:rFonts w:asciiTheme="minorHAnsi" w:hAnsiTheme="minorHAnsi" w:cstheme="minorHAnsi"/>
        <w:sz w:val="16"/>
        <w:szCs w:val="16"/>
      </w:rPr>
      <w:t>Juillet 2020</w:t>
    </w:r>
  </w:p>
  <w:p w:rsidR="006B5C8B" w:rsidRDefault="006B5C8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9B"/>
    <w:rsid w:val="000071D2"/>
    <w:rsid w:val="000402E8"/>
    <w:rsid w:val="00050C90"/>
    <w:rsid w:val="00057693"/>
    <w:rsid w:val="0006113C"/>
    <w:rsid w:val="00064A95"/>
    <w:rsid w:val="0006533F"/>
    <w:rsid w:val="00065942"/>
    <w:rsid w:val="00066205"/>
    <w:rsid w:val="00066525"/>
    <w:rsid w:val="00075467"/>
    <w:rsid w:val="00075EA1"/>
    <w:rsid w:val="00084B30"/>
    <w:rsid w:val="000877E0"/>
    <w:rsid w:val="000878C1"/>
    <w:rsid w:val="000A5744"/>
    <w:rsid w:val="000A62CB"/>
    <w:rsid w:val="000B5304"/>
    <w:rsid w:val="000C57D8"/>
    <w:rsid w:val="000C7781"/>
    <w:rsid w:val="000C78D5"/>
    <w:rsid w:val="000D0C47"/>
    <w:rsid w:val="000D237B"/>
    <w:rsid w:val="000D640D"/>
    <w:rsid w:val="000D64FA"/>
    <w:rsid w:val="000D6C5F"/>
    <w:rsid w:val="000E1118"/>
    <w:rsid w:val="000E791C"/>
    <w:rsid w:val="00110022"/>
    <w:rsid w:val="001107EE"/>
    <w:rsid w:val="00114557"/>
    <w:rsid w:val="00124EB7"/>
    <w:rsid w:val="00133F01"/>
    <w:rsid w:val="0014670C"/>
    <w:rsid w:val="001635F4"/>
    <w:rsid w:val="001728F9"/>
    <w:rsid w:val="001740CF"/>
    <w:rsid w:val="00182E63"/>
    <w:rsid w:val="001839B6"/>
    <w:rsid w:val="001865BA"/>
    <w:rsid w:val="001911F9"/>
    <w:rsid w:val="001941B4"/>
    <w:rsid w:val="001953FE"/>
    <w:rsid w:val="001A1FE2"/>
    <w:rsid w:val="001A26D2"/>
    <w:rsid w:val="001A734F"/>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36F80"/>
    <w:rsid w:val="00245C9B"/>
    <w:rsid w:val="00246D4E"/>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678"/>
    <w:rsid w:val="00330E6B"/>
    <w:rsid w:val="00336E5D"/>
    <w:rsid w:val="00337B33"/>
    <w:rsid w:val="00345E5A"/>
    <w:rsid w:val="00354B28"/>
    <w:rsid w:val="00362322"/>
    <w:rsid w:val="00366B73"/>
    <w:rsid w:val="00385144"/>
    <w:rsid w:val="00386765"/>
    <w:rsid w:val="00390F32"/>
    <w:rsid w:val="003914C2"/>
    <w:rsid w:val="00391AC0"/>
    <w:rsid w:val="00397A36"/>
    <w:rsid w:val="003B3DF7"/>
    <w:rsid w:val="003B56F3"/>
    <w:rsid w:val="003B78B3"/>
    <w:rsid w:val="003D6553"/>
    <w:rsid w:val="003F7F10"/>
    <w:rsid w:val="004036A1"/>
    <w:rsid w:val="00407743"/>
    <w:rsid w:val="00414652"/>
    <w:rsid w:val="0042078C"/>
    <w:rsid w:val="00436B0F"/>
    <w:rsid w:val="004531D3"/>
    <w:rsid w:val="00453F70"/>
    <w:rsid w:val="00461A11"/>
    <w:rsid w:val="00466153"/>
    <w:rsid w:val="004778F9"/>
    <w:rsid w:val="004859F0"/>
    <w:rsid w:val="004911FF"/>
    <w:rsid w:val="004A74B3"/>
    <w:rsid w:val="004B12F3"/>
    <w:rsid w:val="004B460C"/>
    <w:rsid w:val="004C69FA"/>
    <w:rsid w:val="004D3893"/>
    <w:rsid w:val="004E648E"/>
    <w:rsid w:val="00504005"/>
    <w:rsid w:val="00507A2F"/>
    <w:rsid w:val="00530EE8"/>
    <w:rsid w:val="00541FCF"/>
    <w:rsid w:val="00553F12"/>
    <w:rsid w:val="00554424"/>
    <w:rsid w:val="0055754A"/>
    <w:rsid w:val="00597592"/>
    <w:rsid w:val="005B59E1"/>
    <w:rsid w:val="005C1EA6"/>
    <w:rsid w:val="005C28C5"/>
    <w:rsid w:val="005C469F"/>
    <w:rsid w:val="005C5445"/>
    <w:rsid w:val="005C54F4"/>
    <w:rsid w:val="005D14E6"/>
    <w:rsid w:val="005D7CE7"/>
    <w:rsid w:val="005F2618"/>
    <w:rsid w:val="005F70C2"/>
    <w:rsid w:val="0060442C"/>
    <w:rsid w:val="006100B0"/>
    <w:rsid w:val="0061070C"/>
    <w:rsid w:val="0061234D"/>
    <w:rsid w:val="00613D62"/>
    <w:rsid w:val="0062572E"/>
    <w:rsid w:val="00631EA4"/>
    <w:rsid w:val="00637719"/>
    <w:rsid w:val="006516D4"/>
    <w:rsid w:val="00656E35"/>
    <w:rsid w:val="00657588"/>
    <w:rsid w:val="00662865"/>
    <w:rsid w:val="00667461"/>
    <w:rsid w:val="0067018E"/>
    <w:rsid w:val="006854EE"/>
    <w:rsid w:val="00687817"/>
    <w:rsid w:val="006903F8"/>
    <w:rsid w:val="006929B3"/>
    <w:rsid w:val="006A354E"/>
    <w:rsid w:val="006A65E9"/>
    <w:rsid w:val="006A6D01"/>
    <w:rsid w:val="006B0498"/>
    <w:rsid w:val="006B5C8B"/>
    <w:rsid w:val="006B7BA8"/>
    <w:rsid w:val="006D76C7"/>
    <w:rsid w:val="006E3F32"/>
    <w:rsid w:val="006E75AD"/>
    <w:rsid w:val="00700900"/>
    <w:rsid w:val="00720BD1"/>
    <w:rsid w:val="0073041E"/>
    <w:rsid w:val="00740120"/>
    <w:rsid w:val="007407F7"/>
    <w:rsid w:val="00743009"/>
    <w:rsid w:val="00743110"/>
    <w:rsid w:val="00745A16"/>
    <w:rsid w:val="0075106C"/>
    <w:rsid w:val="00756ED1"/>
    <w:rsid w:val="00757A3E"/>
    <w:rsid w:val="00761560"/>
    <w:rsid w:val="007656BA"/>
    <w:rsid w:val="00765BCA"/>
    <w:rsid w:val="00771BAB"/>
    <w:rsid w:val="00786182"/>
    <w:rsid w:val="00791684"/>
    <w:rsid w:val="00796E2D"/>
    <w:rsid w:val="007A799B"/>
    <w:rsid w:val="007D0494"/>
    <w:rsid w:val="007D7447"/>
    <w:rsid w:val="007E2344"/>
    <w:rsid w:val="007E328E"/>
    <w:rsid w:val="007E3854"/>
    <w:rsid w:val="007E59A8"/>
    <w:rsid w:val="007F1184"/>
    <w:rsid w:val="007F1C80"/>
    <w:rsid w:val="008130AF"/>
    <w:rsid w:val="00813A2D"/>
    <w:rsid w:val="00813E65"/>
    <w:rsid w:val="00816E2E"/>
    <w:rsid w:val="0083412A"/>
    <w:rsid w:val="008422DD"/>
    <w:rsid w:val="008559DC"/>
    <w:rsid w:val="008813C2"/>
    <w:rsid w:val="00885772"/>
    <w:rsid w:val="00892C78"/>
    <w:rsid w:val="008A2BC1"/>
    <w:rsid w:val="008C172E"/>
    <w:rsid w:val="008D0EF2"/>
    <w:rsid w:val="008E0092"/>
    <w:rsid w:val="008F167B"/>
    <w:rsid w:val="008F1761"/>
    <w:rsid w:val="00901832"/>
    <w:rsid w:val="00905545"/>
    <w:rsid w:val="00920B5A"/>
    <w:rsid w:val="009214BE"/>
    <w:rsid w:val="00921A8C"/>
    <w:rsid w:val="0092304C"/>
    <w:rsid w:val="0092609F"/>
    <w:rsid w:val="00930720"/>
    <w:rsid w:val="00941EF0"/>
    <w:rsid w:val="00945798"/>
    <w:rsid w:val="00946CB4"/>
    <w:rsid w:val="00950B03"/>
    <w:rsid w:val="00955A7D"/>
    <w:rsid w:val="0095689F"/>
    <w:rsid w:val="00967005"/>
    <w:rsid w:val="009673A5"/>
    <w:rsid w:val="00972066"/>
    <w:rsid w:val="009730E4"/>
    <w:rsid w:val="00982F72"/>
    <w:rsid w:val="00986683"/>
    <w:rsid w:val="00990B37"/>
    <w:rsid w:val="00995056"/>
    <w:rsid w:val="009B12F9"/>
    <w:rsid w:val="009C1B08"/>
    <w:rsid w:val="009C2705"/>
    <w:rsid w:val="009D7DF0"/>
    <w:rsid w:val="009E6B7F"/>
    <w:rsid w:val="00A02887"/>
    <w:rsid w:val="00A10BF3"/>
    <w:rsid w:val="00A12D36"/>
    <w:rsid w:val="00A32147"/>
    <w:rsid w:val="00A35CE5"/>
    <w:rsid w:val="00A46069"/>
    <w:rsid w:val="00A63E90"/>
    <w:rsid w:val="00A7058F"/>
    <w:rsid w:val="00A70CE2"/>
    <w:rsid w:val="00A71BF7"/>
    <w:rsid w:val="00A76611"/>
    <w:rsid w:val="00A80C1F"/>
    <w:rsid w:val="00A83649"/>
    <w:rsid w:val="00A84915"/>
    <w:rsid w:val="00A921CB"/>
    <w:rsid w:val="00A964FD"/>
    <w:rsid w:val="00AB0A60"/>
    <w:rsid w:val="00AD684B"/>
    <w:rsid w:val="00AE1C54"/>
    <w:rsid w:val="00AF2838"/>
    <w:rsid w:val="00AF325D"/>
    <w:rsid w:val="00B00B87"/>
    <w:rsid w:val="00B01924"/>
    <w:rsid w:val="00B04C68"/>
    <w:rsid w:val="00B0621E"/>
    <w:rsid w:val="00B114AD"/>
    <w:rsid w:val="00B14EB1"/>
    <w:rsid w:val="00B15538"/>
    <w:rsid w:val="00B156FE"/>
    <w:rsid w:val="00B303FB"/>
    <w:rsid w:val="00B30A13"/>
    <w:rsid w:val="00B324C8"/>
    <w:rsid w:val="00B37375"/>
    <w:rsid w:val="00B4317F"/>
    <w:rsid w:val="00B45886"/>
    <w:rsid w:val="00B51664"/>
    <w:rsid w:val="00B54C6E"/>
    <w:rsid w:val="00B60ABA"/>
    <w:rsid w:val="00B624FF"/>
    <w:rsid w:val="00B74781"/>
    <w:rsid w:val="00B76F99"/>
    <w:rsid w:val="00B85E80"/>
    <w:rsid w:val="00BB4A55"/>
    <w:rsid w:val="00BC23A4"/>
    <w:rsid w:val="00BD34D6"/>
    <w:rsid w:val="00BF707C"/>
    <w:rsid w:val="00C02623"/>
    <w:rsid w:val="00C03665"/>
    <w:rsid w:val="00C21006"/>
    <w:rsid w:val="00C2644E"/>
    <w:rsid w:val="00C376E0"/>
    <w:rsid w:val="00C40034"/>
    <w:rsid w:val="00C51BFD"/>
    <w:rsid w:val="00C52260"/>
    <w:rsid w:val="00C52962"/>
    <w:rsid w:val="00C6100A"/>
    <w:rsid w:val="00C6464A"/>
    <w:rsid w:val="00C72549"/>
    <w:rsid w:val="00C73CE3"/>
    <w:rsid w:val="00C92080"/>
    <w:rsid w:val="00CC0366"/>
    <w:rsid w:val="00CC058A"/>
    <w:rsid w:val="00CD4C1B"/>
    <w:rsid w:val="00CD797C"/>
    <w:rsid w:val="00CE282C"/>
    <w:rsid w:val="00CE416B"/>
    <w:rsid w:val="00CE480A"/>
    <w:rsid w:val="00CF697C"/>
    <w:rsid w:val="00CF7B05"/>
    <w:rsid w:val="00D0248A"/>
    <w:rsid w:val="00D03AE5"/>
    <w:rsid w:val="00D12995"/>
    <w:rsid w:val="00D352C1"/>
    <w:rsid w:val="00D4018C"/>
    <w:rsid w:val="00D46B06"/>
    <w:rsid w:val="00D556E2"/>
    <w:rsid w:val="00D62919"/>
    <w:rsid w:val="00D7239F"/>
    <w:rsid w:val="00D76031"/>
    <w:rsid w:val="00D815EB"/>
    <w:rsid w:val="00DA0A67"/>
    <w:rsid w:val="00DD3745"/>
    <w:rsid w:val="00DE054A"/>
    <w:rsid w:val="00DE1096"/>
    <w:rsid w:val="00DE14AA"/>
    <w:rsid w:val="00DE15F7"/>
    <w:rsid w:val="00DE422D"/>
    <w:rsid w:val="00DE5CAA"/>
    <w:rsid w:val="00DE639E"/>
    <w:rsid w:val="00DE7E9D"/>
    <w:rsid w:val="00E05402"/>
    <w:rsid w:val="00E07305"/>
    <w:rsid w:val="00E22144"/>
    <w:rsid w:val="00E30F8D"/>
    <w:rsid w:val="00E43126"/>
    <w:rsid w:val="00E62CC9"/>
    <w:rsid w:val="00E719EA"/>
    <w:rsid w:val="00E80C4C"/>
    <w:rsid w:val="00E9109A"/>
    <w:rsid w:val="00EA5E1A"/>
    <w:rsid w:val="00EB6894"/>
    <w:rsid w:val="00ED128A"/>
    <w:rsid w:val="00ED6857"/>
    <w:rsid w:val="00ED739A"/>
    <w:rsid w:val="00EE7143"/>
    <w:rsid w:val="00EF6135"/>
    <w:rsid w:val="00F06D8C"/>
    <w:rsid w:val="00F13517"/>
    <w:rsid w:val="00F156FB"/>
    <w:rsid w:val="00F162D6"/>
    <w:rsid w:val="00F22C12"/>
    <w:rsid w:val="00F2709B"/>
    <w:rsid w:val="00F275B8"/>
    <w:rsid w:val="00F32C51"/>
    <w:rsid w:val="00F3606F"/>
    <w:rsid w:val="00F55B89"/>
    <w:rsid w:val="00F57F70"/>
    <w:rsid w:val="00F6158E"/>
    <w:rsid w:val="00F6760E"/>
    <w:rsid w:val="00F766E1"/>
    <w:rsid w:val="00F77F5C"/>
    <w:rsid w:val="00F90CDB"/>
    <w:rsid w:val="00F96E8A"/>
    <w:rsid w:val="00F970EE"/>
    <w:rsid w:val="00F972B8"/>
    <w:rsid w:val="00F97D13"/>
    <w:rsid w:val="00FA623F"/>
    <w:rsid w:val="00FA6692"/>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8A468A-7031-40A4-8F1F-313C3621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99B"/>
  </w:style>
  <w:style w:type="paragraph" w:styleId="Titre3">
    <w:name w:val="heading 3"/>
    <w:basedOn w:val="Normal"/>
    <w:next w:val="Normal"/>
    <w:qFormat/>
    <w:rsid w:val="007A799B"/>
    <w:pPr>
      <w:keepNext/>
      <w:tabs>
        <w:tab w:val="left" w:pos="1985"/>
      </w:tabs>
      <w:outlineLvl w:val="2"/>
    </w:pPr>
    <w:rPr>
      <w:b/>
      <w:sz w:val="24"/>
    </w:rPr>
  </w:style>
  <w:style w:type="paragraph" w:styleId="Titre8">
    <w:name w:val="heading 8"/>
    <w:basedOn w:val="Normal"/>
    <w:next w:val="Normal"/>
    <w:qFormat/>
    <w:rsid w:val="007A799B"/>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A799B"/>
    <w:pPr>
      <w:tabs>
        <w:tab w:val="center" w:pos="4536"/>
        <w:tab w:val="right" w:pos="9072"/>
      </w:tabs>
    </w:pPr>
  </w:style>
  <w:style w:type="paragraph" w:styleId="Corpsdetexte">
    <w:name w:val="Body Text"/>
    <w:basedOn w:val="Normal"/>
    <w:link w:val="CorpsdetexteCar"/>
    <w:semiHidden/>
    <w:rsid w:val="007A799B"/>
    <w:rPr>
      <w:rFonts w:ascii="Arial" w:hAnsi="Arial"/>
      <w:sz w:val="24"/>
    </w:rPr>
  </w:style>
  <w:style w:type="character" w:customStyle="1" w:styleId="CorpsdetexteCar">
    <w:name w:val="Corps de texte Car"/>
    <w:basedOn w:val="Policepardfaut"/>
    <w:link w:val="Corpsdetexte"/>
    <w:rsid w:val="007A799B"/>
    <w:rPr>
      <w:rFonts w:ascii="Arial" w:hAnsi="Arial"/>
      <w:sz w:val="24"/>
      <w:lang w:val="fr-FR" w:eastAsia="fr-FR" w:bidi="ar-SA"/>
    </w:rPr>
  </w:style>
  <w:style w:type="paragraph" w:styleId="Corpsdetexte2">
    <w:name w:val="Body Text 2"/>
    <w:basedOn w:val="Normal"/>
    <w:link w:val="Corpsdetexte2Car"/>
    <w:semiHidden/>
    <w:rsid w:val="007A799B"/>
    <w:pPr>
      <w:jc w:val="both"/>
    </w:pPr>
    <w:rPr>
      <w:rFonts w:ascii="Calisto MT" w:hAnsi="Calisto MT"/>
      <w:sz w:val="24"/>
    </w:rPr>
  </w:style>
  <w:style w:type="character" w:customStyle="1" w:styleId="Corpsdetexte2Car">
    <w:name w:val="Corps de texte 2 Car"/>
    <w:basedOn w:val="Policepardfaut"/>
    <w:link w:val="Corpsdetexte2"/>
    <w:rsid w:val="007A799B"/>
    <w:rPr>
      <w:rFonts w:ascii="Calisto MT" w:hAnsi="Calisto MT"/>
      <w:sz w:val="24"/>
      <w:lang w:val="fr-FR" w:eastAsia="fr-FR" w:bidi="ar-SA"/>
    </w:rPr>
  </w:style>
  <w:style w:type="character" w:styleId="Lienhypertexte">
    <w:name w:val="Hyperlink"/>
    <w:basedOn w:val="Policepardfaut"/>
    <w:rsid w:val="007A799B"/>
    <w:rPr>
      <w:color w:val="0000FF"/>
      <w:u w:val="single"/>
    </w:rPr>
  </w:style>
  <w:style w:type="paragraph" w:customStyle="1" w:styleId="ECOPHON18CENTRE">
    <w:name w:val="ECOPHON18CENTRE"/>
    <w:basedOn w:val="Titre"/>
    <w:rsid w:val="007A799B"/>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A799B"/>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A799B"/>
    <w:rPr>
      <w:rFonts w:ascii="Arial" w:hAnsi="Arial" w:cs="Arial"/>
      <w:b/>
      <w:sz w:val="32"/>
      <w:lang w:val="fr-FR" w:eastAsia="fr-FR" w:bidi="ar-SA"/>
    </w:rPr>
  </w:style>
  <w:style w:type="paragraph" w:customStyle="1" w:styleId="ECOPHONTITRE3B">
    <w:name w:val="ECOPHONTITRE3B"/>
    <w:basedOn w:val="Normal"/>
    <w:link w:val="ECOPHONTITRE3BCar"/>
    <w:autoRedefine/>
    <w:rsid w:val="00BF707C"/>
    <w:pPr>
      <w:tabs>
        <w:tab w:val="left" w:pos="3828"/>
      </w:tabs>
    </w:pPr>
    <w:rPr>
      <w:rFonts w:ascii="Arial" w:hAnsi="Arial"/>
      <w:b/>
      <w:sz w:val="22"/>
      <w:szCs w:val="22"/>
      <w:lang w:val="sv-SE"/>
    </w:rPr>
  </w:style>
  <w:style w:type="character" w:customStyle="1" w:styleId="ECOPHONTITRE3BCar">
    <w:name w:val="ECOPHONTITRE3B Car"/>
    <w:basedOn w:val="Policepardfaut"/>
    <w:link w:val="ECOPHONTITRE3B"/>
    <w:rsid w:val="00BF707C"/>
    <w:rPr>
      <w:rFonts w:ascii="Arial" w:hAnsi="Arial"/>
      <w:b/>
      <w:sz w:val="22"/>
      <w:szCs w:val="22"/>
      <w:lang w:val="sv-SE"/>
    </w:rPr>
  </w:style>
  <w:style w:type="paragraph" w:styleId="Titre">
    <w:name w:val="Title"/>
    <w:basedOn w:val="Normal"/>
    <w:qFormat/>
    <w:rsid w:val="007A799B"/>
    <w:pPr>
      <w:spacing w:before="240" w:after="60"/>
      <w:jc w:val="center"/>
      <w:outlineLvl w:val="0"/>
    </w:pPr>
    <w:rPr>
      <w:rFonts w:ascii="Arial" w:hAnsi="Arial" w:cs="Arial"/>
      <w:b/>
      <w:bCs/>
      <w:kern w:val="28"/>
      <w:sz w:val="32"/>
      <w:szCs w:val="32"/>
    </w:rPr>
  </w:style>
  <w:style w:type="character" w:customStyle="1" w:styleId="pimacousticstableheader1">
    <w:name w:val="pim_acousticstableheader1"/>
    <w:rsid w:val="00BF707C"/>
    <w:rPr>
      <w:b/>
      <w:bCs/>
      <w:color w:val="000000"/>
      <w:sz w:val="17"/>
      <w:szCs w:val="17"/>
    </w:rPr>
  </w:style>
  <w:style w:type="character" w:customStyle="1" w:styleId="pimacousticstabletext1">
    <w:name w:val="pim_acousticstabletext1"/>
    <w:rsid w:val="00BF707C"/>
    <w:rPr>
      <w:color w:val="000000"/>
      <w:sz w:val="17"/>
      <w:szCs w:val="17"/>
    </w:rPr>
  </w:style>
  <w:style w:type="character" w:customStyle="1" w:styleId="En-tteCar">
    <w:name w:val="En-tête Car"/>
    <w:basedOn w:val="Policepardfaut"/>
    <w:link w:val="En-tte"/>
    <w:uiPriority w:val="99"/>
    <w:rsid w:val="00066205"/>
  </w:style>
  <w:style w:type="paragraph" w:styleId="Pieddepage">
    <w:name w:val="footer"/>
    <w:basedOn w:val="Normal"/>
    <w:link w:val="PieddepageCar"/>
    <w:rsid w:val="006B5C8B"/>
    <w:pPr>
      <w:tabs>
        <w:tab w:val="center" w:pos="4536"/>
        <w:tab w:val="right" w:pos="9072"/>
      </w:tabs>
    </w:pPr>
  </w:style>
  <w:style w:type="character" w:customStyle="1" w:styleId="PieddepageCar">
    <w:name w:val="Pied de page Car"/>
    <w:basedOn w:val="Policepardfaut"/>
    <w:link w:val="Pieddepage"/>
    <w:rsid w:val="006B5C8B"/>
  </w:style>
  <w:style w:type="table" w:styleId="Grilledutableau">
    <w:name w:val="Table Grid"/>
    <w:basedOn w:val="TableauNormal"/>
    <w:rsid w:val="0019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2304">
      <w:bodyDiv w:val="1"/>
      <w:marLeft w:val="0"/>
      <w:marRight w:val="0"/>
      <w:marTop w:val="0"/>
      <w:marBottom w:val="0"/>
      <w:divBdr>
        <w:top w:val="none" w:sz="0" w:space="0" w:color="auto"/>
        <w:left w:val="none" w:sz="0" w:space="0" w:color="auto"/>
        <w:bottom w:val="none" w:sz="0" w:space="0" w:color="auto"/>
        <w:right w:val="none" w:sz="0" w:space="0" w:color="auto"/>
      </w:divBdr>
      <w:divsChild>
        <w:div w:id="1404061955">
          <w:marLeft w:val="0"/>
          <w:marRight w:val="0"/>
          <w:marTop w:val="0"/>
          <w:marBottom w:val="0"/>
          <w:divBdr>
            <w:top w:val="none" w:sz="0" w:space="0" w:color="auto"/>
            <w:left w:val="none" w:sz="0" w:space="0" w:color="auto"/>
            <w:bottom w:val="none" w:sz="0" w:space="0" w:color="auto"/>
            <w:right w:val="none" w:sz="0" w:space="0" w:color="auto"/>
          </w:divBdr>
          <w:divsChild>
            <w:div w:id="1682195126">
              <w:marLeft w:val="0"/>
              <w:marRight w:val="0"/>
              <w:marTop w:val="0"/>
              <w:marBottom w:val="0"/>
              <w:divBdr>
                <w:top w:val="none" w:sz="0" w:space="0" w:color="auto"/>
                <w:left w:val="none" w:sz="0" w:space="0" w:color="auto"/>
                <w:bottom w:val="none" w:sz="0" w:space="0" w:color="auto"/>
                <w:right w:val="none" w:sz="0" w:space="0" w:color="auto"/>
              </w:divBdr>
              <w:divsChild>
                <w:div w:id="694116728">
                  <w:marLeft w:val="0"/>
                  <w:marRight w:val="0"/>
                  <w:marTop w:val="0"/>
                  <w:marBottom w:val="0"/>
                  <w:divBdr>
                    <w:top w:val="none" w:sz="0" w:space="0" w:color="auto"/>
                    <w:left w:val="none" w:sz="0" w:space="0" w:color="auto"/>
                    <w:bottom w:val="none" w:sz="0" w:space="0" w:color="auto"/>
                    <w:right w:val="none" w:sz="0" w:space="0" w:color="auto"/>
                  </w:divBdr>
                  <w:divsChild>
                    <w:div w:id="1481918587">
                      <w:marLeft w:val="0"/>
                      <w:marRight w:val="0"/>
                      <w:marTop w:val="0"/>
                      <w:marBottom w:val="0"/>
                      <w:divBdr>
                        <w:top w:val="none" w:sz="0" w:space="0" w:color="auto"/>
                        <w:left w:val="none" w:sz="0" w:space="0" w:color="auto"/>
                        <w:bottom w:val="none" w:sz="0" w:space="0" w:color="auto"/>
                        <w:right w:val="none" w:sz="0" w:space="0" w:color="auto"/>
                      </w:divBdr>
                      <w:divsChild>
                        <w:div w:id="566107674">
                          <w:marLeft w:val="0"/>
                          <w:marRight w:val="0"/>
                          <w:marTop w:val="0"/>
                          <w:marBottom w:val="0"/>
                          <w:divBdr>
                            <w:top w:val="none" w:sz="0" w:space="0" w:color="auto"/>
                            <w:left w:val="none" w:sz="0" w:space="0" w:color="auto"/>
                            <w:bottom w:val="none" w:sz="0" w:space="0" w:color="auto"/>
                            <w:right w:val="none" w:sz="0" w:space="0" w:color="auto"/>
                          </w:divBdr>
                          <w:divsChild>
                            <w:div w:id="769087018">
                              <w:marLeft w:val="0"/>
                              <w:marRight w:val="0"/>
                              <w:marTop w:val="0"/>
                              <w:marBottom w:val="0"/>
                              <w:divBdr>
                                <w:top w:val="none" w:sz="0" w:space="0" w:color="auto"/>
                                <w:left w:val="none" w:sz="0" w:space="0" w:color="auto"/>
                                <w:bottom w:val="none" w:sz="0" w:space="0" w:color="auto"/>
                                <w:right w:val="none" w:sz="0" w:space="0" w:color="auto"/>
                              </w:divBdr>
                              <w:divsChild>
                                <w:div w:id="1711538821">
                                  <w:marLeft w:val="0"/>
                                  <w:marRight w:val="0"/>
                                  <w:marTop w:val="375"/>
                                  <w:marBottom w:val="0"/>
                                  <w:divBdr>
                                    <w:top w:val="none" w:sz="0" w:space="0" w:color="auto"/>
                                    <w:left w:val="none" w:sz="0" w:space="0" w:color="auto"/>
                                    <w:bottom w:val="none" w:sz="0" w:space="0" w:color="auto"/>
                                    <w:right w:val="none" w:sz="0" w:space="0" w:color="auto"/>
                                  </w:divBdr>
                                  <w:divsChild>
                                    <w:div w:id="2006324855">
                                      <w:marLeft w:val="0"/>
                                      <w:marRight w:val="0"/>
                                      <w:marTop w:val="0"/>
                                      <w:marBottom w:val="0"/>
                                      <w:divBdr>
                                        <w:top w:val="none" w:sz="0" w:space="0" w:color="auto"/>
                                        <w:left w:val="none" w:sz="0" w:space="0" w:color="auto"/>
                                        <w:bottom w:val="none" w:sz="0" w:space="0" w:color="auto"/>
                                        <w:right w:val="none" w:sz="0" w:space="0" w:color="auto"/>
                                      </w:divBdr>
                                      <w:divsChild>
                                        <w:div w:id="1764955270">
                                          <w:marLeft w:val="0"/>
                                          <w:marRight w:val="0"/>
                                          <w:marTop w:val="0"/>
                                          <w:marBottom w:val="0"/>
                                          <w:divBdr>
                                            <w:top w:val="none" w:sz="0" w:space="0" w:color="auto"/>
                                            <w:left w:val="none" w:sz="0" w:space="0" w:color="auto"/>
                                            <w:bottom w:val="none" w:sz="0" w:space="0" w:color="auto"/>
                                            <w:right w:val="none" w:sz="0" w:space="0" w:color="auto"/>
                                          </w:divBdr>
                                          <w:divsChild>
                                            <w:div w:id="625813289">
                                              <w:marLeft w:val="0"/>
                                              <w:marRight w:val="0"/>
                                              <w:marTop w:val="0"/>
                                              <w:marBottom w:val="0"/>
                                              <w:divBdr>
                                                <w:top w:val="none" w:sz="0" w:space="0" w:color="auto"/>
                                                <w:left w:val="none" w:sz="0" w:space="0" w:color="auto"/>
                                                <w:bottom w:val="none" w:sz="0" w:space="0" w:color="auto"/>
                                                <w:right w:val="none" w:sz="0" w:space="0" w:color="auto"/>
                                              </w:divBdr>
                                              <w:divsChild>
                                                <w:div w:id="1091664559">
                                                  <w:marLeft w:val="0"/>
                                                  <w:marRight w:val="0"/>
                                                  <w:marTop w:val="0"/>
                                                  <w:marBottom w:val="0"/>
                                                  <w:divBdr>
                                                    <w:top w:val="none" w:sz="0" w:space="0" w:color="auto"/>
                                                    <w:left w:val="none" w:sz="0" w:space="0" w:color="auto"/>
                                                    <w:bottom w:val="none" w:sz="0" w:space="0" w:color="auto"/>
                                                    <w:right w:val="none" w:sz="0" w:space="0" w:color="auto"/>
                                                  </w:divBdr>
                                                  <w:divsChild>
                                                    <w:div w:id="5646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676767">
      <w:bodyDiv w:val="1"/>
      <w:marLeft w:val="0"/>
      <w:marRight w:val="0"/>
      <w:marTop w:val="0"/>
      <w:marBottom w:val="0"/>
      <w:divBdr>
        <w:top w:val="none" w:sz="0" w:space="0" w:color="auto"/>
        <w:left w:val="none" w:sz="0" w:space="0" w:color="auto"/>
        <w:bottom w:val="none" w:sz="0" w:space="0" w:color="auto"/>
        <w:right w:val="none" w:sz="0" w:space="0" w:color="auto"/>
      </w:divBdr>
    </w:div>
    <w:div w:id="987518047">
      <w:bodyDiv w:val="1"/>
      <w:marLeft w:val="0"/>
      <w:marRight w:val="0"/>
      <w:marTop w:val="0"/>
      <w:marBottom w:val="0"/>
      <w:divBdr>
        <w:top w:val="none" w:sz="0" w:space="0" w:color="auto"/>
        <w:left w:val="none" w:sz="0" w:space="0" w:color="auto"/>
        <w:bottom w:val="none" w:sz="0" w:space="0" w:color="auto"/>
        <w:right w:val="none" w:sz="0" w:space="0" w:color="auto"/>
      </w:divBdr>
    </w:div>
    <w:div w:id="1189560160">
      <w:bodyDiv w:val="1"/>
      <w:marLeft w:val="0"/>
      <w:marRight w:val="0"/>
      <w:marTop w:val="0"/>
      <w:marBottom w:val="0"/>
      <w:divBdr>
        <w:top w:val="none" w:sz="0" w:space="0" w:color="auto"/>
        <w:left w:val="none" w:sz="0" w:space="0" w:color="auto"/>
        <w:bottom w:val="none" w:sz="0" w:space="0" w:color="auto"/>
        <w:right w:val="none" w:sz="0" w:space="0" w:color="auto"/>
      </w:divBdr>
      <w:divsChild>
        <w:div w:id="2138524412">
          <w:marLeft w:val="0"/>
          <w:marRight w:val="0"/>
          <w:marTop w:val="0"/>
          <w:marBottom w:val="0"/>
          <w:divBdr>
            <w:top w:val="none" w:sz="0" w:space="0" w:color="auto"/>
            <w:left w:val="none" w:sz="0" w:space="0" w:color="auto"/>
            <w:bottom w:val="none" w:sz="0" w:space="0" w:color="auto"/>
            <w:right w:val="none" w:sz="0" w:space="0" w:color="auto"/>
          </w:divBdr>
          <w:divsChild>
            <w:div w:id="2015916363">
              <w:marLeft w:val="0"/>
              <w:marRight w:val="0"/>
              <w:marTop w:val="0"/>
              <w:marBottom w:val="0"/>
              <w:divBdr>
                <w:top w:val="none" w:sz="0" w:space="0" w:color="auto"/>
                <w:left w:val="none" w:sz="0" w:space="0" w:color="auto"/>
                <w:bottom w:val="none" w:sz="0" w:space="0" w:color="auto"/>
                <w:right w:val="none" w:sz="0" w:space="0" w:color="auto"/>
              </w:divBdr>
              <w:divsChild>
                <w:div w:id="1064991269">
                  <w:marLeft w:val="0"/>
                  <w:marRight w:val="0"/>
                  <w:marTop w:val="0"/>
                  <w:marBottom w:val="0"/>
                  <w:divBdr>
                    <w:top w:val="none" w:sz="0" w:space="0" w:color="auto"/>
                    <w:left w:val="none" w:sz="0" w:space="0" w:color="auto"/>
                    <w:bottom w:val="none" w:sz="0" w:space="0" w:color="auto"/>
                    <w:right w:val="none" w:sz="0" w:space="0" w:color="auto"/>
                  </w:divBdr>
                  <w:divsChild>
                    <w:div w:id="690886519">
                      <w:marLeft w:val="0"/>
                      <w:marRight w:val="0"/>
                      <w:marTop w:val="0"/>
                      <w:marBottom w:val="0"/>
                      <w:divBdr>
                        <w:top w:val="none" w:sz="0" w:space="0" w:color="auto"/>
                        <w:left w:val="none" w:sz="0" w:space="0" w:color="auto"/>
                        <w:bottom w:val="none" w:sz="0" w:space="0" w:color="auto"/>
                        <w:right w:val="none" w:sz="0" w:space="0" w:color="auto"/>
                      </w:divBdr>
                      <w:divsChild>
                        <w:div w:id="2093886395">
                          <w:marLeft w:val="0"/>
                          <w:marRight w:val="0"/>
                          <w:marTop w:val="0"/>
                          <w:marBottom w:val="0"/>
                          <w:divBdr>
                            <w:top w:val="none" w:sz="0" w:space="0" w:color="auto"/>
                            <w:left w:val="none" w:sz="0" w:space="0" w:color="auto"/>
                            <w:bottom w:val="none" w:sz="0" w:space="0" w:color="auto"/>
                            <w:right w:val="none" w:sz="0" w:space="0" w:color="auto"/>
                          </w:divBdr>
                          <w:divsChild>
                            <w:div w:id="932783260">
                              <w:marLeft w:val="0"/>
                              <w:marRight w:val="0"/>
                              <w:marTop w:val="0"/>
                              <w:marBottom w:val="0"/>
                              <w:divBdr>
                                <w:top w:val="none" w:sz="0" w:space="0" w:color="auto"/>
                                <w:left w:val="none" w:sz="0" w:space="0" w:color="auto"/>
                                <w:bottom w:val="none" w:sz="0" w:space="0" w:color="auto"/>
                                <w:right w:val="none" w:sz="0" w:space="0" w:color="auto"/>
                              </w:divBdr>
                              <w:divsChild>
                                <w:div w:id="1087574379">
                                  <w:marLeft w:val="0"/>
                                  <w:marRight w:val="0"/>
                                  <w:marTop w:val="375"/>
                                  <w:marBottom w:val="0"/>
                                  <w:divBdr>
                                    <w:top w:val="none" w:sz="0" w:space="0" w:color="auto"/>
                                    <w:left w:val="none" w:sz="0" w:space="0" w:color="auto"/>
                                    <w:bottom w:val="none" w:sz="0" w:space="0" w:color="auto"/>
                                    <w:right w:val="none" w:sz="0" w:space="0" w:color="auto"/>
                                  </w:divBdr>
                                  <w:divsChild>
                                    <w:div w:id="1792549872">
                                      <w:marLeft w:val="0"/>
                                      <w:marRight w:val="0"/>
                                      <w:marTop w:val="0"/>
                                      <w:marBottom w:val="0"/>
                                      <w:divBdr>
                                        <w:top w:val="none" w:sz="0" w:space="0" w:color="auto"/>
                                        <w:left w:val="none" w:sz="0" w:space="0" w:color="auto"/>
                                        <w:bottom w:val="none" w:sz="0" w:space="0" w:color="auto"/>
                                        <w:right w:val="none" w:sz="0" w:space="0" w:color="auto"/>
                                      </w:divBdr>
                                      <w:divsChild>
                                        <w:div w:id="289288885">
                                          <w:marLeft w:val="0"/>
                                          <w:marRight w:val="0"/>
                                          <w:marTop w:val="0"/>
                                          <w:marBottom w:val="0"/>
                                          <w:divBdr>
                                            <w:top w:val="none" w:sz="0" w:space="0" w:color="auto"/>
                                            <w:left w:val="none" w:sz="0" w:space="0" w:color="auto"/>
                                            <w:bottom w:val="none" w:sz="0" w:space="0" w:color="auto"/>
                                            <w:right w:val="none" w:sz="0" w:space="0" w:color="auto"/>
                                          </w:divBdr>
                                          <w:divsChild>
                                            <w:div w:id="1246451291">
                                              <w:marLeft w:val="0"/>
                                              <w:marRight w:val="0"/>
                                              <w:marTop w:val="0"/>
                                              <w:marBottom w:val="0"/>
                                              <w:divBdr>
                                                <w:top w:val="none" w:sz="0" w:space="0" w:color="auto"/>
                                                <w:left w:val="none" w:sz="0" w:space="0" w:color="auto"/>
                                                <w:bottom w:val="none" w:sz="0" w:space="0" w:color="auto"/>
                                                <w:right w:val="none" w:sz="0" w:space="0" w:color="auto"/>
                                              </w:divBdr>
                                              <w:divsChild>
                                                <w:div w:id="779029303">
                                                  <w:marLeft w:val="0"/>
                                                  <w:marRight w:val="0"/>
                                                  <w:marTop w:val="0"/>
                                                  <w:marBottom w:val="0"/>
                                                  <w:divBdr>
                                                    <w:top w:val="none" w:sz="0" w:space="0" w:color="auto"/>
                                                    <w:left w:val="none" w:sz="0" w:space="0" w:color="auto"/>
                                                    <w:bottom w:val="none" w:sz="0" w:space="0" w:color="auto"/>
                                                    <w:right w:val="none" w:sz="0" w:space="0" w:color="auto"/>
                                                  </w:divBdr>
                                                  <w:divsChild>
                                                    <w:div w:id="1516767307">
                                                      <w:marLeft w:val="0"/>
                                                      <w:marRight w:val="0"/>
                                                      <w:marTop w:val="0"/>
                                                      <w:marBottom w:val="0"/>
                                                      <w:divBdr>
                                                        <w:top w:val="none" w:sz="0" w:space="0" w:color="auto"/>
                                                        <w:left w:val="none" w:sz="0" w:space="0" w:color="auto"/>
                                                        <w:bottom w:val="none" w:sz="0" w:space="0" w:color="auto"/>
                                                        <w:right w:val="none" w:sz="0" w:space="0" w:color="auto"/>
                                                      </w:divBdr>
                                                      <w:divsChild>
                                                        <w:div w:id="8368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855570">
      <w:bodyDiv w:val="1"/>
      <w:marLeft w:val="0"/>
      <w:marRight w:val="0"/>
      <w:marTop w:val="0"/>
      <w:marBottom w:val="0"/>
      <w:divBdr>
        <w:top w:val="none" w:sz="0" w:space="0" w:color="auto"/>
        <w:left w:val="none" w:sz="0" w:space="0" w:color="auto"/>
        <w:bottom w:val="none" w:sz="0" w:space="0" w:color="auto"/>
        <w:right w:val="none" w:sz="0" w:space="0" w:color="auto"/>
      </w:divBdr>
      <w:divsChild>
        <w:div w:id="875772320">
          <w:marLeft w:val="0"/>
          <w:marRight w:val="0"/>
          <w:marTop w:val="0"/>
          <w:marBottom w:val="0"/>
          <w:divBdr>
            <w:top w:val="none" w:sz="0" w:space="0" w:color="auto"/>
            <w:left w:val="none" w:sz="0" w:space="0" w:color="auto"/>
            <w:bottom w:val="none" w:sz="0" w:space="0" w:color="auto"/>
            <w:right w:val="none" w:sz="0" w:space="0" w:color="auto"/>
          </w:divBdr>
          <w:divsChild>
            <w:div w:id="792334572">
              <w:marLeft w:val="0"/>
              <w:marRight w:val="0"/>
              <w:marTop w:val="0"/>
              <w:marBottom w:val="0"/>
              <w:divBdr>
                <w:top w:val="none" w:sz="0" w:space="0" w:color="auto"/>
                <w:left w:val="none" w:sz="0" w:space="0" w:color="auto"/>
                <w:bottom w:val="none" w:sz="0" w:space="0" w:color="auto"/>
                <w:right w:val="none" w:sz="0" w:space="0" w:color="auto"/>
              </w:divBdr>
              <w:divsChild>
                <w:div w:id="1790932097">
                  <w:marLeft w:val="0"/>
                  <w:marRight w:val="0"/>
                  <w:marTop w:val="0"/>
                  <w:marBottom w:val="0"/>
                  <w:divBdr>
                    <w:top w:val="none" w:sz="0" w:space="0" w:color="auto"/>
                    <w:left w:val="none" w:sz="0" w:space="0" w:color="auto"/>
                    <w:bottom w:val="none" w:sz="0" w:space="0" w:color="auto"/>
                    <w:right w:val="none" w:sz="0" w:space="0" w:color="auto"/>
                  </w:divBdr>
                  <w:divsChild>
                    <w:div w:id="868372665">
                      <w:marLeft w:val="0"/>
                      <w:marRight w:val="0"/>
                      <w:marTop w:val="0"/>
                      <w:marBottom w:val="0"/>
                      <w:divBdr>
                        <w:top w:val="none" w:sz="0" w:space="0" w:color="auto"/>
                        <w:left w:val="none" w:sz="0" w:space="0" w:color="auto"/>
                        <w:bottom w:val="none" w:sz="0" w:space="0" w:color="auto"/>
                        <w:right w:val="none" w:sz="0" w:space="0" w:color="auto"/>
                      </w:divBdr>
                      <w:divsChild>
                        <w:div w:id="1592464827">
                          <w:marLeft w:val="0"/>
                          <w:marRight w:val="0"/>
                          <w:marTop w:val="0"/>
                          <w:marBottom w:val="0"/>
                          <w:divBdr>
                            <w:top w:val="none" w:sz="0" w:space="0" w:color="auto"/>
                            <w:left w:val="none" w:sz="0" w:space="0" w:color="auto"/>
                            <w:bottom w:val="none" w:sz="0" w:space="0" w:color="auto"/>
                            <w:right w:val="none" w:sz="0" w:space="0" w:color="auto"/>
                          </w:divBdr>
                          <w:divsChild>
                            <w:div w:id="1935363477">
                              <w:marLeft w:val="0"/>
                              <w:marRight w:val="0"/>
                              <w:marTop w:val="0"/>
                              <w:marBottom w:val="0"/>
                              <w:divBdr>
                                <w:top w:val="none" w:sz="0" w:space="0" w:color="auto"/>
                                <w:left w:val="none" w:sz="0" w:space="0" w:color="auto"/>
                                <w:bottom w:val="none" w:sz="0" w:space="0" w:color="auto"/>
                                <w:right w:val="none" w:sz="0" w:space="0" w:color="auto"/>
                              </w:divBdr>
                              <w:divsChild>
                                <w:div w:id="461122706">
                                  <w:marLeft w:val="0"/>
                                  <w:marRight w:val="0"/>
                                  <w:marTop w:val="375"/>
                                  <w:marBottom w:val="0"/>
                                  <w:divBdr>
                                    <w:top w:val="none" w:sz="0" w:space="0" w:color="auto"/>
                                    <w:left w:val="none" w:sz="0" w:space="0" w:color="auto"/>
                                    <w:bottom w:val="none" w:sz="0" w:space="0" w:color="auto"/>
                                    <w:right w:val="none" w:sz="0" w:space="0" w:color="auto"/>
                                  </w:divBdr>
                                  <w:divsChild>
                                    <w:div w:id="810248604">
                                      <w:marLeft w:val="0"/>
                                      <w:marRight w:val="0"/>
                                      <w:marTop w:val="0"/>
                                      <w:marBottom w:val="0"/>
                                      <w:divBdr>
                                        <w:top w:val="none" w:sz="0" w:space="0" w:color="auto"/>
                                        <w:left w:val="none" w:sz="0" w:space="0" w:color="auto"/>
                                        <w:bottom w:val="none" w:sz="0" w:space="0" w:color="auto"/>
                                        <w:right w:val="none" w:sz="0" w:space="0" w:color="auto"/>
                                      </w:divBdr>
                                      <w:divsChild>
                                        <w:div w:id="631595500">
                                          <w:marLeft w:val="0"/>
                                          <w:marRight w:val="0"/>
                                          <w:marTop w:val="0"/>
                                          <w:marBottom w:val="0"/>
                                          <w:divBdr>
                                            <w:top w:val="none" w:sz="0" w:space="0" w:color="auto"/>
                                            <w:left w:val="none" w:sz="0" w:space="0" w:color="auto"/>
                                            <w:bottom w:val="none" w:sz="0" w:space="0" w:color="auto"/>
                                            <w:right w:val="none" w:sz="0" w:space="0" w:color="auto"/>
                                          </w:divBdr>
                                          <w:divsChild>
                                            <w:div w:id="214896922">
                                              <w:marLeft w:val="0"/>
                                              <w:marRight w:val="0"/>
                                              <w:marTop w:val="0"/>
                                              <w:marBottom w:val="0"/>
                                              <w:divBdr>
                                                <w:top w:val="none" w:sz="0" w:space="0" w:color="auto"/>
                                                <w:left w:val="none" w:sz="0" w:space="0" w:color="auto"/>
                                                <w:bottom w:val="none" w:sz="0" w:space="0" w:color="auto"/>
                                                <w:right w:val="none" w:sz="0" w:space="0" w:color="auto"/>
                                              </w:divBdr>
                                              <w:divsChild>
                                                <w:div w:id="33435291">
                                                  <w:marLeft w:val="0"/>
                                                  <w:marRight w:val="0"/>
                                                  <w:marTop w:val="0"/>
                                                  <w:marBottom w:val="0"/>
                                                  <w:divBdr>
                                                    <w:top w:val="none" w:sz="0" w:space="0" w:color="auto"/>
                                                    <w:left w:val="none" w:sz="0" w:space="0" w:color="auto"/>
                                                    <w:bottom w:val="none" w:sz="0" w:space="0" w:color="auto"/>
                                                    <w:right w:val="none" w:sz="0" w:space="0" w:color="auto"/>
                                                  </w:divBdr>
                                                  <w:divsChild>
                                                    <w:div w:id="1118259825">
                                                      <w:marLeft w:val="0"/>
                                                      <w:marRight w:val="0"/>
                                                      <w:marTop w:val="0"/>
                                                      <w:marBottom w:val="0"/>
                                                      <w:divBdr>
                                                        <w:top w:val="none" w:sz="0" w:space="0" w:color="auto"/>
                                                        <w:left w:val="none" w:sz="0" w:space="0" w:color="auto"/>
                                                        <w:bottom w:val="none" w:sz="0" w:space="0" w:color="auto"/>
                                                        <w:right w:val="none" w:sz="0" w:space="0" w:color="auto"/>
                                                      </w:divBdr>
                                                      <w:divsChild>
                                                        <w:div w:id="18364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6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E97C-95D1-4479-B6A8-6B7730A1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3706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4371</CharactersWithSpaces>
  <SharedDoc>false</SharedDoc>
  <HLinks>
    <vt:vector size="24" baseType="variant">
      <vt:variant>
        <vt:i4>7209072</vt:i4>
      </vt:variant>
      <vt:variant>
        <vt:i4>3</vt:i4>
      </vt:variant>
      <vt:variant>
        <vt:i4>0</vt:i4>
      </vt:variant>
      <vt:variant>
        <vt:i4>5</vt:i4>
      </vt:variant>
      <vt:variant>
        <vt:lpwstr>http://www.ecophon.fr/</vt:lpwstr>
      </vt:variant>
      <vt:variant>
        <vt:lpwstr/>
      </vt:variant>
      <vt:variant>
        <vt:i4>7209072</vt:i4>
      </vt:variant>
      <vt:variant>
        <vt:i4>0</vt:i4>
      </vt:variant>
      <vt:variant>
        <vt:i4>0</vt:i4>
      </vt:variant>
      <vt:variant>
        <vt:i4>5</vt:i4>
      </vt:variant>
      <vt:variant>
        <vt:lpwstr>http://www.ecophon.fr/</vt:lpwstr>
      </vt:variant>
      <vt:variant>
        <vt:lpwstr/>
      </vt:variant>
      <vt:variant>
        <vt:i4>3604497</vt:i4>
      </vt:variant>
      <vt:variant>
        <vt:i4>-1</vt:i4>
      </vt:variant>
      <vt:variant>
        <vt:i4>1027</vt:i4>
      </vt:variant>
      <vt:variant>
        <vt:i4>1</vt:i4>
      </vt:variant>
      <vt:variant>
        <vt:lpwstr>http://applications.ecophon.com/pictures/sections/Wall%20Panel_A_ic_edge.gif</vt:lpwstr>
      </vt:variant>
      <vt:variant>
        <vt:lpwstr/>
      </vt:variant>
      <vt:variant>
        <vt:i4>3473425</vt:i4>
      </vt:variant>
      <vt:variant>
        <vt:i4>-1</vt:i4>
      </vt:variant>
      <vt:variant>
        <vt:i4>1030</vt:i4>
      </vt:variant>
      <vt:variant>
        <vt:i4>1</vt:i4>
      </vt:variant>
      <vt:variant>
        <vt:lpwstr>http://applications.ecophon.com/pictures/sections/Wall%20Panel_C_ic_edge.gif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2</cp:revision>
  <dcterms:created xsi:type="dcterms:W3CDTF">2020-07-22T14:08:00Z</dcterms:created>
  <dcterms:modified xsi:type="dcterms:W3CDTF">2020-07-22T14:08:00Z</dcterms:modified>
</cp:coreProperties>
</file>