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bookmarkStart w:id="3" w:name="_Toc267033117"/>
    <w:bookmarkStart w:id="4" w:name="_Toc267033215"/>
    <w:bookmarkStart w:id="5" w:name="_Toc267842844"/>
    <w:bookmarkStart w:id="6" w:name="_Toc268030433"/>
    <w:bookmarkStart w:id="7" w:name="_Toc268030883"/>
    <w:bookmarkStart w:id="8" w:name="_Toc268030958"/>
    <w:bookmarkStart w:id="9" w:name="_Toc268201844"/>
    <w:bookmarkStart w:id="10" w:name="_Toc282101858"/>
    <w:bookmarkStart w:id="11" w:name="_Toc282102012"/>
    <w:bookmarkStart w:id="12" w:name="_Toc291847732"/>
    <w:bookmarkStart w:id="13" w:name="_Toc291847836"/>
    <w:p w:rsidR="003D6A40" w:rsidRDefault="003D6A40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8294F1" wp14:editId="2398D697">
                <wp:simplePos x="0" y="0"/>
                <wp:positionH relativeFrom="margin">
                  <wp:align>right</wp:align>
                </wp:positionH>
                <wp:positionV relativeFrom="paragraph">
                  <wp:posOffset>16361</wp:posOffset>
                </wp:positionV>
                <wp:extent cx="2678430" cy="807277"/>
                <wp:effectExtent l="0" t="0" r="7620" b="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807277"/>
                          <a:chOff x="2362" y="1984"/>
                          <a:chExt cx="3141" cy="1102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62" y="2395"/>
                            <a:ext cx="2520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18D" w:rsidRDefault="0071118D" w:rsidP="0071118D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22"/>
                                </w:rPr>
                                <w:t>Ossature apparente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Combison_Duo%20A_ic_edg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1984"/>
                            <a:ext cx="1282" cy="1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294F1" id="Groupe 5" o:spid="_x0000_s1026" style="position:absolute;margin-left:159.7pt;margin-top:1.3pt;width:210.9pt;height:63.55pt;z-index:-251657216;mso-position-horizontal:right;mso-position-horizontal-relative:margin" coordorigin="2362,1984" coordsize="3141,1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362;top:2395;width:252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71118D" w:rsidRDefault="0071118D" w:rsidP="0071118D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808080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808080"/>
                            <w:sz w:val="22"/>
                          </w:rPr>
                          <w:t>Ossature apparente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Combison_Duo%20A_ic_edge" style="position:absolute;left:4221;top:1984;width:1282;height:11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">
                  <v:imagedata r:id="rId7" o:title="Combison_Duo%20A_ic_edge"/>
                </v:shape>
                <w10:wrap anchorx="margin"/>
              </v:group>
            </w:pict>
          </mc:Fallback>
        </mc:AlternateConten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456330" w:rsidP="006C5A38">
      <w:pPr>
        <w:pStyle w:val="ECOPHONTITRE3B"/>
      </w:pPr>
      <w:bookmarkStart w:id="14" w:name="_Toc265685790"/>
      <w:bookmarkStart w:id="15" w:name="_Toc291847838"/>
      <w:r w:rsidRPr="006C5A38">
        <w:t xml:space="preserve">COMBISON </w:t>
      </w:r>
      <w:r w:rsidR="0071118D">
        <w:t>Duo</w:t>
      </w:r>
      <w:r w:rsidRPr="006C5A38">
        <w:t xml:space="preserve"> A</w:t>
      </w:r>
      <w:bookmarkEnd w:id="14"/>
      <w:bookmarkEnd w:id="15"/>
      <w:r w:rsidRPr="006C5A38">
        <w:t xml:space="preserve"> </w:t>
      </w:r>
    </w:p>
    <w:p w:rsidR="006C5A38" w:rsidRPr="006C5A38" w:rsidRDefault="006C5A38" w:rsidP="006C5A38"/>
    <w:p w:rsidR="00456330" w:rsidRPr="00497189" w:rsidRDefault="00456330" w:rsidP="00456330">
      <w:pPr>
        <w:jc w:val="both"/>
        <w:rPr>
          <w:rFonts w:ascii="Arial" w:hAnsi="Arial" w:cs="Arial"/>
          <w:sz w:val="18"/>
          <w:szCs w:val="18"/>
        </w:rPr>
      </w:pPr>
      <w:r w:rsidRPr="00497189">
        <w:rPr>
          <w:rFonts w:ascii="Arial" w:hAnsi="Arial" w:cs="Arial"/>
          <w:sz w:val="18"/>
          <w:szCs w:val="18"/>
        </w:rPr>
        <w:t>Le plafond sera constitué de panneaux</w:t>
      </w:r>
      <w:r w:rsidR="00497189" w:rsidRPr="00497189">
        <w:rPr>
          <w:rFonts w:ascii="Arial" w:hAnsi="Arial" w:cs="Arial"/>
          <w:sz w:val="18"/>
          <w:szCs w:val="18"/>
        </w:rPr>
        <w:t xml:space="preserve"> </w:t>
      </w:r>
      <w:r w:rsidR="00497189" w:rsidRPr="00DD1AED">
        <w:rPr>
          <w:rFonts w:ascii="Arial" w:hAnsi="Arial" w:cs="Arial"/>
          <w:b/>
          <w:sz w:val="18"/>
          <w:szCs w:val="18"/>
        </w:rPr>
        <w:t>type</w:t>
      </w:r>
      <w:r w:rsidRPr="0049718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97189">
        <w:rPr>
          <w:rFonts w:ascii="Arial" w:hAnsi="Arial" w:cs="Arial"/>
          <w:b/>
          <w:sz w:val="18"/>
          <w:szCs w:val="18"/>
        </w:rPr>
        <w:t>Combison</w:t>
      </w:r>
      <w:proofErr w:type="spellEnd"/>
      <w:r w:rsidRPr="00497189">
        <w:rPr>
          <w:rFonts w:ascii="Arial" w:hAnsi="Arial" w:cs="Arial"/>
          <w:b/>
          <w:sz w:val="18"/>
          <w:szCs w:val="18"/>
        </w:rPr>
        <w:t xml:space="preserve"> </w:t>
      </w:r>
      <w:r w:rsidR="0071118D">
        <w:rPr>
          <w:rFonts w:ascii="Arial" w:hAnsi="Arial" w:cs="Arial"/>
          <w:b/>
          <w:sz w:val="18"/>
          <w:szCs w:val="18"/>
        </w:rPr>
        <w:t>Duo</w:t>
      </w:r>
      <w:r w:rsidRPr="00497189">
        <w:rPr>
          <w:rFonts w:ascii="Arial" w:hAnsi="Arial" w:cs="Arial"/>
          <w:b/>
          <w:sz w:val="18"/>
          <w:szCs w:val="18"/>
        </w:rPr>
        <w:t xml:space="preserve"> </w:t>
      </w:r>
      <w:r w:rsidR="003D6A40" w:rsidRPr="003D6A40">
        <w:rPr>
          <w:rFonts w:ascii="Arial" w:hAnsi="Arial" w:cs="Arial"/>
          <w:b/>
          <w:sz w:val="18"/>
          <w:szCs w:val="18"/>
        </w:rPr>
        <w:t>(B</w:t>
      </w:r>
      <w:r w:rsidR="00031AC4" w:rsidRPr="003D6A40">
        <w:rPr>
          <w:rFonts w:ascii="Arial" w:hAnsi="Arial" w:cs="Arial"/>
          <w:b/>
          <w:sz w:val="18"/>
          <w:szCs w:val="18"/>
        </w:rPr>
        <w:t xml:space="preserve">ord </w:t>
      </w:r>
      <w:r w:rsidR="008F3E8E" w:rsidRPr="003D6A40">
        <w:rPr>
          <w:rFonts w:ascii="Arial" w:hAnsi="Arial" w:cs="Arial"/>
          <w:b/>
          <w:sz w:val="18"/>
          <w:szCs w:val="18"/>
        </w:rPr>
        <w:t>A</w:t>
      </w:r>
      <w:r w:rsidR="003D6A40" w:rsidRPr="003D6A40">
        <w:rPr>
          <w:rFonts w:ascii="Arial" w:hAnsi="Arial" w:cs="Arial"/>
          <w:b/>
          <w:sz w:val="18"/>
          <w:szCs w:val="18"/>
        </w:rPr>
        <w:t>)</w:t>
      </w:r>
      <w:r w:rsidR="0071118D">
        <w:rPr>
          <w:rFonts w:ascii="Arial" w:hAnsi="Arial" w:cs="Arial"/>
          <w:sz w:val="18"/>
          <w:szCs w:val="18"/>
        </w:rPr>
        <w:t xml:space="preserve"> ép. 5</w:t>
      </w:r>
      <w:r w:rsidRPr="00DD1AED">
        <w:rPr>
          <w:rFonts w:ascii="Arial" w:hAnsi="Arial" w:cs="Arial"/>
          <w:sz w:val="18"/>
          <w:szCs w:val="18"/>
        </w:rPr>
        <w:t>5 mm</w:t>
      </w:r>
      <w:r w:rsidR="003D6A40">
        <w:rPr>
          <w:rFonts w:ascii="Arial" w:hAnsi="Arial" w:cs="Arial"/>
          <w:sz w:val="18"/>
          <w:szCs w:val="18"/>
        </w:rPr>
        <w:t xml:space="preserve"> en module de 600x</w:t>
      </w:r>
      <w:smartTag w:uri="urn:schemas-microsoft-com:office:smarttags" w:element="metricconverter">
        <w:smartTagPr>
          <w:attr w:name="ProductID" w:val="600 mm"/>
        </w:smartTagPr>
        <w:r w:rsidRPr="00497189">
          <w:rPr>
            <w:rFonts w:ascii="Arial" w:hAnsi="Arial" w:cs="Arial"/>
            <w:sz w:val="18"/>
            <w:szCs w:val="18"/>
          </w:rPr>
          <w:t>600 mm</w:t>
        </w:r>
      </w:smartTag>
      <w:r w:rsidR="003554B3">
        <w:rPr>
          <w:rFonts w:ascii="Arial" w:hAnsi="Arial" w:cs="Arial"/>
          <w:sz w:val="18"/>
          <w:szCs w:val="18"/>
        </w:rPr>
        <w:t xml:space="preserve">, bord </w:t>
      </w:r>
      <w:r w:rsidR="008F3E8E">
        <w:rPr>
          <w:rFonts w:ascii="Arial" w:hAnsi="Arial" w:cs="Arial"/>
          <w:sz w:val="18"/>
          <w:szCs w:val="18"/>
        </w:rPr>
        <w:t xml:space="preserve">droit </w:t>
      </w:r>
      <w:r w:rsidR="003554B3">
        <w:rPr>
          <w:rFonts w:ascii="Arial" w:hAnsi="Arial" w:cs="Arial"/>
          <w:sz w:val="18"/>
          <w:szCs w:val="18"/>
        </w:rPr>
        <w:t xml:space="preserve">à ossature </w:t>
      </w:r>
      <w:r w:rsidR="000F1497">
        <w:rPr>
          <w:rFonts w:ascii="Arial" w:hAnsi="Arial" w:cs="Arial"/>
          <w:sz w:val="18"/>
          <w:szCs w:val="18"/>
        </w:rPr>
        <w:t>apparente</w:t>
      </w:r>
      <w:r w:rsidR="003554B3">
        <w:rPr>
          <w:rFonts w:ascii="Arial" w:hAnsi="Arial" w:cs="Arial"/>
          <w:sz w:val="18"/>
          <w:szCs w:val="18"/>
        </w:rPr>
        <w:t xml:space="preserve">, </w:t>
      </w:r>
      <w:r w:rsidRPr="00497189">
        <w:rPr>
          <w:rFonts w:ascii="Arial" w:hAnsi="Arial" w:cs="Arial"/>
          <w:sz w:val="18"/>
          <w:szCs w:val="18"/>
        </w:rPr>
        <w:t>posé</w:t>
      </w:r>
      <w:r w:rsidR="00497189">
        <w:rPr>
          <w:rFonts w:ascii="Arial" w:hAnsi="Arial" w:cs="Arial"/>
          <w:sz w:val="18"/>
          <w:szCs w:val="18"/>
        </w:rPr>
        <w:t>s</w:t>
      </w:r>
      <w:r w:rsidR="003554B3">
        <w:rPr>
          <w:rFonts w:ascii="Arial" w:hAnsi="Arial" w:cs="Arial"/>
          <w:sz w:val="18"/>
          <w:szCs w:val="18"/>
        </w:rPr>
        <w:t xml:space="preserve"> sur une ossature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 xml:space="preserve">en acier galvanisé C1 T de 24 mm, </w:t>
      </w:r>
      <w:r w:rsidR="00DD1AED" w:rsidRPr="00DD1AED">
        <w:rPr>
          <w:rFonts w:ascii="Arial" w:hAnsi="Arial" w:cs="Arial"/>
          <w:b/>
          <w:sz w:val="18"/>
          <w:szCs w:val="18"/>
        </w:rPr>
        <w:t>type Connect</w:t>
      </w:r>
      <w:r w:rsidR="00DD1AED">
        <w:rPr>
          <w:rFonts w:ascii="Arial" w:hAnsi="Arial" w:cs="Arial"/>
          <w:sz w:val="18"/>
          <w:szCs w:val="18"/>
        </w:rPr>
        <w:t>,</w:t>
      </w:r>
      <w:r w:rsidR="00DD1AED" w:rsidRPr="00DD1AED">
        <w:rPr>
          <w:rFonts w:ascii="Arial" w:hAnsi="Arial" w:cs="Arial"/>
          <w:b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porteurs de 3,7m suspendus tous les 1,2m par des suspentes réglables,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entretoises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de 1,2m tous les 600 mm et entretoises de 0,6m</w:t>
      </w:r>
      <w:r w:rsidR="00497189">
        <w:rPr>
          <w:rFonts w:ascii="Arial" w:hAnsi="Arial" w:cs="Arial"/>
          <w:sz w:val="18"/>
          <w:szCs w:val="18"/>
        </w:rPr>
        <w:t>.</w:t>
      </w:r>
    </w:p>
    <w:p w:rsidR="00456330" w:rsidRPr="00497189" w:rsidRDefault="00456330" w:rsidP="00456330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Default="00DD1AED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71118D">
        <w:rPr>
          <w:rFonts w:ascii="Arial" w:hAnsi="Arial" w:cs="Arial"/>
          <w:color w:val="000000"/>
          <w:sz w:val="18"/>
          <w:szCs w:val="18"/>
        </w:rPr>
        <w:t>oids du système sera de 14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L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es panneaux seront </w:t>
      </w:r>
      <w:r w:rsidRPr="0071118D">
        <w:rPr>
          <w:rFonts w:ascii="Arial" w:hAnsi="Arial" w:cs="Arial"/>
          <w:color w:val="000000"/>
          <w:sz w:val="18"/>
          <w:szCs w:val="18"/>
        </w:rPr>
        <w:t>un complexe composé d'une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 </w:t>
      </w:r>
      <w:r w:rsidR="003F3D8B">
        <w:rPr>
          <w:rFonts w:ascii="Arial" w:hAnsi="Arial" w:cs="Arial"/>
          <w:color w:val="000000"/>
          <w:sz w:val="18"/>
          <w:szCs w:val="18"/>
        </w:rPr>
        <w:t>laine de verre de haute densité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, </w:t>
      </w:r>
      <w:r w:rsidR="00497189" w:rsidRPr="007F61F3">
        <w:rPr>
          <w:rFonts w:ascii="Arial" w:hAnsi="Arial" w:cs="Arial"/>
          <w:color w:val="000000"/>
          <w:sz w:val="18"/>
          <w:szCs w:val="18"/>
        </w:rPr>
        <w:t xml:space="preserve">d'épaisseur </w:t>
      </w:r>
      <w:r w:rsidR="0071118D">
        <w:rPr>
          <w:rFonts w:ascii="Arial" w:hAnsi="Arial" w:cs="Arial"/>
          <w:color w:val="000000"/>
          <w:sz w:val="18"/>
          <w:szCs w:val="18"/>
        </w:rPr>
        <w:t>4</w:t>
      </w:r>
      <w:r w:rsidR="00497189" w:rsidRPr="007F61F3">
        <w:rPr>
          <w:rFonts w:ascii="Arial" w:hAnsi="Arial" w:cs="Arial"/>
          <w:color w:val="000000"/>
          <w:sz w:val="18"/>
          <w:szCs w:val="18"/>
        </w:rPr>
        <w:t>0 mm et d'une plaque de plâtre de 13 mm, collée au dos du panneau</w:t>
      </w:r>
      <w:r w:rsidR="00497189" w:rsidRPr="004C4059">
        <w:rPr>
          <w:rFonts w:ascii="Arial" w:hAnsi="Arial" w:cs="Arial"/>
          <w:sz w:val="18"/>
          <w:szCs w:val="18"/>
        </w:rPr>
        <w:t xml:space="preserve"> </w:t>
      </w:r>
      <w:r w:rsidR="00497189" w:rsidRPr="00497189">
        <w:rPr>
          <w:rFonts w:ascii="Arial" w:hAnsi="Arial" w:cs="Arial"/>
          <w:sz w:val="18"/>
          <w:szCs w:val="18"/>
        </w:rPr>
        <w:t>qui assurera l’isolation acoustique aux bruits aériens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. </w:t>
      </w:r>
      <w:r w:rsidRPr="00A0478C">
        <w:rPr>
          <w:rFonts w:ascii="Arial" w:hAnsi="Arial" w:cs="Arial"/>
          <w:sz w:val="18"/>
          <w:szCs w:val="18"/>
        </w:rPr>
        <w:t xml:space="preserve">La surface exposée sera traitée avec un </w:t>
      </w:r>
      <w:r w:rsidR="00F17B56" w:rsidRPr="00A0478C">
        <w:rPr>
          <w:rFonts w:ascii="Arial" w:hAnsi="Arial" w:cs="Arial"/>
          <w:sz w:val="18"/>
          <w:szCs w:val="18"/>
        </w:rPr>
        <w:t>revêtement lisse</w:t>
      </w:r>
      <w:r w:rsidR="00F17B56">
        <w:rPr>
          <w:rFonts w:ascii="Arial" w:hAnsi="Arial" w:cs="Arial"/>
          <w:sz w:val="18"/>
          <w:szCs w:val="18"/>
        </w:rPr>
        <w:t xml:space="preserve"> et homogène </w:t>
      </w:r>
      <w:r w:rsidRPr="008A1130">
        <w:rPr>
          <w:rFonts w:ascii="Arial" w:hAnsi="Arial" w:cs="Arial"/>
          <w:b/>
          <w:sz w:val="18"/>
          <w:szCs w:val="18"/>
        </w:rPr>
        <w:t>Akutex™ FT</w:t>
      </w:r>
      <w:r w:rsidRPr="00A0478C">
        <w:rPr>
          <w:rFonts w:ascii="Arial" w:hAnsi="Arial" w:cs="Arial"/>
          <w:sz w:val="18"/>
          <w:szCs w:val="18"/>
        </w:rPr>
        <w:t> : une</w:t>
      </w:r>
      <w:r>
        <w:rPr>
          <w:rFonts w:ascii="Arial" w:hAnsi="Arial" w:cs="Arial"/>
          <w:sz w:val="18"/>
          <w:szCs w:val="18"/>
        </w:rPr>
        <w:t xml:space="preserve"> peinture nano poreuse à l’eau</w:t>
      </w:r>
      <w:r w:rsidR="0071118D">
        <w:rPr>
          <w:rFonts w:ascii="Arial" w:hAnsi="Arial" w:cs="Arial"/>
          <w:color w:val="000000"/>
          <w:sz w:val="18"/>
          <w:szCs w:val="18"/>
        </w:rPr>
        <w:t xml:space="preserve"> et les bords seront peints</w:t>
      </w:r>
      <w:r w:rsidR="00F17B56">
        <w:rPr>
          <w:rFonts w:ascii="Arial" w:hAnsi="Arial" w:cs="Arial"/>
          <w:color w:val="000000"/>
          <w:sz w:val="18"/>
          <w:szCs w:val="18"/>
        </w:rPr>
        <w:t>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Pr="00497189" w:rsidRDefault="00F17B56" w:rsidP="003D6A40">
      <w:pPr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Mise en œuvre</w:t>
      </w:r>
      <w:r w:rsidRPr="00221CC6">
        <w:rPr>
          <w:rFonts w:ascii="Arial" w:hAnsi="Arial" w:cs="Arial"/>
          <w:sz w:val="18"/>
          <w:szCs w:val="18"/>
        </w:rPr>
        <w:t xml:space="preserve"> : </w:t>
      </w:r>
      <w:r w:rsidRPr="008366EE">
        <w:rPr>
          <w:rFonts w:ascii="Arial" w:hAnsi="Arial" w:cs="Arial"/>
          <w:sz w:val="18"/>
          <w:szCs w:val="18"/>
        </w:rPr>
        <w:t>La pose des panneaux s’effectuera conformément aux prescriptions de la norme NF P 68 203 – DTU 58.1 et selon l</w:t>
      </w:r>
      <w:r>
        <w:rPr>
          <w:rFonts w:ascii="Arial" w:hAnsi="Arial" w:cs="Arial"/>
          <w:sz w:val="18"/>
          <w:szCs w:val="18"/>
        </w:rPr>
        <w:t>e schéma de montage M</w:t>
      </w:r>
      <w:r w:rsidR="0071118D">
        <w:rPr>
          <w:rFonts w:ascii="Arial" w:hAnsi="Arial" w:cs="Arial"/>
          <w:sz w:val="18"/>
          <w:szCs w:val="18"/>
        </w:rPr>
        <w:t>85</w:t>
      </w:r>
      <w:r w:rsidRPr="00497189">
        <w:rPr>
          <w:rFonts w:ascii="Arial" w:hAnsi="Arial" w:cs="Arial"/>
          <w:sz w:val="18"/>
          <w:szCs w:val="18"/>
        </w:rPr>
        <w:t>. Prévoir la reprise des découpes avec l’enduit 0691</w:t>
      </w:r>
      <w:r>
        <w:rPr>
          <w:rFonts w:ascii="Arial" w:hAnsi="Arial" w:cs="Arial"/>
          <w:sz w:val="18"/>
          <w:szCs w:val="18"/>
        </w:rPr>
        <w:t>.</w:t>
      </w:r>
      <w:r w:rsidR="008F3E8E">
        <w:rPr>
          <w:rFonts w:ascii="Arial" w:hAnsi="Arial" w:cs="Arial"/>
          <w:sz w:val="18"/>
          <w:szCs w:val="18"/>
        </w:rPr>
        <w:t xml:space="preserve"> Les panneaux seront facilement démontables.</w:t>
      </w:r>
    </w:p>
    <w:p w:rsidR="00F17B56" w:rsidRDefault="00F17B56" w:rsidP="003D6A40">
      <w:pPr>
        <w:jc w:val="both"/>
        <w:rPr>
          <w:rFonts w:ascii="Arial" w:hAnsi="Arial" w:cs="Arial"/>
          <w:sz w:val="24"/>
          <w:szCs w:val="24"/>
        </w:rPr>
      </w:pPr>
    </w:p>
    <w:p w:rsidR="00F17B56" w:rsidRDefault="00F17B56" w:rsidP="003D6A40">
      <w:pPr>
        <w:jc w:val="both"/>
        <w:rPr>
          <w:rFonts w:ascii="Arial" w:hAnsi="Arial" w:cs="Arial"/>
          <w:sz w:val="24"/>
          <w:szCs w:val="24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Blanc</w:t>
      </w:r>
      <w:r w:rsidRPr="00221CC6">
        <w:rPr>
          <w:rFonts w:ascii="Arial" w:hAnsi="Arial" w:cs="Arial"/>
          <w:sz w:val="18"/>
          <w:szCs w:val="18"/>
        </w:rPr>
        <w:t>, l'échantillon NCS le plus proche sera le S 0500-N, 85% de réflexion lumineuse (dont plus de 99% de réflexion diffuse). Coefficient de rétro-réflexion de 63 mcd/(m²lx). Brillance&lt; 1</w:t>
      </w:r>
    </w:p>
    <w:p w:rsidR="00F17B56" w:rsidRDefault="00F17B56" w:rsidP="00822E00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43D5F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A43D5F">
        <w:rPr>
          <w:rFonts w:ascii="Arial" w:hAnsi="Arial" w:cs="Arial"/>
          <w:sz w:val="18"/>
          <w:szCs w:val="18"/>
        </w:rPr>
        <w:t>un coefficient αw = 0,90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3B6D8D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3B6D8D" w:rsidP="003B6D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Duo A</w:t>
            </w: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B6D8D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76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698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43" w:type="dxa"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b/>
          <w:sz w:val="18"/>
          <w:szCs w:val="18"/>
        </w:rPr>
      </w:pPr>
    </w:p>
    <w:p w:rsidR="00F17B56" w:rsidRDefault="00F17B56" w:rsidP="003B6D8D">
      <w:pPr>
        <w:jc w:val="both"/>
        <w:rPr>
          <w:rFonts w:ascii="Arial" w:hAnsi="Arial" w:cs="Arial"/>
          <w:sz w:val="18"/>
          <w:szCs w:val="18"/>
        </w:rPr>
      </w:pPr>
      <w:r w:rsidRPr="00F17B56">
        <w:rPr>
          <w:rFonts w:ascii="Arial" w:hAnsi="Arial" w:cs="Arial"/>
          <w:b/>
          <w:sz w:val="18"/>
          <w:szCs w:val="18"/>
        </w:rPr>
        <w:t>Isolation acoustique</w:t>
      </w:r>
      <w:r w:rsidRPr="00F17B56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coefficient d’</w:t>
      </w:r>
      <w:r w:rsidRPr="00F17B56">
        <w:rPr>
          <w:rFonts w:ascii="Arial" w:hAnsi="Arial" w:cs="Arial"/>
          <w:sz w:val="18"/>
          <w:szCs w:val="18"/>
        </w:rPr>
        <w:t>isolation acoustique latérale pondéré standard (</w:t>
      </w:r>
      <w:proofErr w:type="spellStart"/>
      <w:r w:rsidRPr="00F17B56">
        <w:rPr>
          <w:rFonts w:ascii="Arial" w:hAnsi="Arial" w:cs="Arial"/>
          <w:sz w:val="18"/>
          <w:szCs w:val="18"/>
        </w:rPr>
        <w:t>Dnfw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) sera de 43 dB, selon la norme ISO 10848-2. </w:t>
      </w:r>
      <w:r w:rsidRPr="008F3E8E">
        <w:rPr>
          <w:rFonts w:ascii="Arial" w:hAnsi="Arial" w:cs="Arial"/>
          <w:sz w:val="18"/>
          <w:szCs w:val="18"/>
        </w:rPr>
        <w:t xml:space="preserve">44 dB. </w:t>
      </w:r>
      <w:r w:rsidRPr="00F17B56">
        <w:rPr>
          <w:rFonts w:ascii="Arial" w:hAnsi="Arial" w:cs="Arial"/>
          <w:sz w:val="18"/>
          <w:szCs w:val="18"/>
        </w:rPr>
        <w:t xml:space="preserve">L’ajout de panneaux en laine de verre horizontal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XR et de barrière acoustique vertical</w:t>
      </w:r>
      <w:r>
        <w:rPr>
          <w:rFonts w:ascii="Arial" w:hAnsi="Arial" w:cs="Arial"/>
          <w:sz w:val="18"/>
          <w:szCs w:val="18"/>
        </w:rPr>
        <w:t>e</w:t>
      </w:r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Barrier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installés dans le plenum, améliorera la </w:t>
      </w:r>
      <w:r w:rsidR="003B6D8D">
        <w:rPr>
          <w:rFonts w:ascii="Arial" w:hAnsi="Arial" w:cs="Arial"/>
          <w:sz w:val="18"/>
          <w:szCs w:val="18"/>
        </w:rPr>
        <w:t xml:space="preserve">valeur de </w:t>
      </w:r>
      <w:proofErr w:type="spellStart"/>
      <w:r w:rsidR="003B6D8D">
        <w:rPr>
          <w:rFonts w:ascii="Arial" w:hAnsi="Arial" w:cs="Arial"/>
          <w:sz w:val="18"/>
          <w:szCs w:val="18"/>
        </w:rPr>
        <w:t>Dnfw</w:t>
      </w:r>
      <w:proofErr w:type="spellEnd"/>
      <w:r w:rsidR="003B6D8D">
        <w:rPr>
          <w:rFonts w:ascii="Arial" w:hAnsi="Arial" w:cs="Arial"/>
          <w:sz w:val="18"/>
          <w:szCs w:val="18"/>
        </w:rPr>
        <w:t xml:space="preserve"> d’environ + 8 </w:t>
      </w:r>
      <w:proofErr w:type="spellStart"/>
      <w:r w:rsidR="003B6D8D">
        <w:rPr>
          <w:rFonts w:ascii="Arial" w:hAnsi="Arial" w:cs="Arial"/>
          <w:sz w:val="18"/>
          <w:szCs w:val="18"/>
        </w:rPr>
        <w:t>Db</w:t>
      </w:r>
      <w:proofErr w:type="spellEnd"/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Pr="00366315">
        <w:rPr>
          <w:rFonts w:ascii="Arial" w:hAnsi="Arial" w:cs="Arial"/>
          <w:sz w:val="18"/>
          <w:szCs w:val="18"/>
        </w:rPr>
        <w:t xml:space="preserve"> Les dalles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suspension sera classé A1. La dalle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Pr="00366315">
        <w:rPr>
          <w:rFonts w:ascii="Arial" w:hAnsi="Arial" w:cs="Arial"/>
          <w:noProof/>
          <w:sz w:val="18"/>
          <w:szCs w:val="18"/>
        </w:rPr>
        <w:t>Les dalles devront rester 100% stable dans des environnements pouvant</w:t>
      </w:r>
      <w:r w:rsidR="005515AE">
        <w:rPr>
          <w:rFonts w:ascii="Arial" w:hAnsi="Arial" w:cs="Arial"/>
          <w:noProof/>
          <w:sz w:val="18"/>
          <w:szCs w:val="18"/>
        </w:rPr>
        <w:t xml:space="preserve"> atteindre </w:t>
      </w:r>
      <w:bookmarkStart w:id="16" w:name="_GoBack"/>
      <w:bookmarkEnd w:id="16"/>
      <w:r>
        <w:rPr>
          <w:rFonts w:ascii="Arial" w:hAnsi="Arial" w:cs="Arial"/>
          <w:noProof/>
          <w:sz w:val="18"/>
          <w:szCs w:val="18"/>
        </w:rPr>
        <w:t>95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Les dalles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recyclé des dalles devra être de 65%. Les dalles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>e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p w:rsidR="003B6D8D" w:rsidRPr="00361625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15" w:rsidRDefault="00847D15" w:rsidP="00BE2C06">
      <w:r>
        <w:separator/>
      </w:r>
    </w:p>
  </w:endnote>
  <w:endnote w:type="continuationSeparator" w:id="0">
    <w:p w:rsidR="00847D15" w:rsidRDefault="00847D15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15" w:rsidRDefault="00847D15" w:rsidP="00BE2C06">
      <w:r>
        <w:separator/>
      </w:r>
    </w:p>
  </w:footnote>
  <w:footnote w:type="continuationSeparator" w:id="0">
    <w:p w:rsidR="00847D15" w:rsidRDefault="00847D15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F1497"/>
    <w:rsid w:val="00151193"/>
    <w:rsid w:val="003554B3"/>
    <w:rsid w:val="003B6D8D"/>
    <w:rsid w:val="003D6A40"/>
    <w:rsid w:val="003F3D8B"/>
    <w:rsid w:val="00456330"/>
    <w:rsid w:val="00497189"/>
    <w:rsid w:val="00502134"/>
    <w:rsid w:val="005515AE"/>
    <w:rsid w:val="00583173"/>
    <w:rsid w:val="006C5A38"/>
    <w:rsid w:val="0071118D"/>
    <w:rsid w:val="007358FD"/>
    <w:rsid w:val="00822E00"/>
    <w:rsid w:val="00847D15"/>
    <w:rsid w:val="008F3E8E"/>
    <w:rsid w:val="00A10D1A"/>
    <w:rsid w:val="00A43D5F"/>
    <w:rsid w:val="00B02789"/>
    <w:rsid w:val="00BE2C06"/>
    <w:rsid w:val="00CD439D"/>
    <w:rsid w:val="00DD1AED"/>
    <w:rsid w:val="00E7430B"/>
    <w:rsid w:val="00EE14B6"/>
    <w:rsid w:val="00F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82239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Bidaut, Fabienne</dc:creator>
  <cp:lastModifiedBy>Bouret, Pierre</cp:lastModifiedBy>
  <cp:revision>3</cp:revision>
  <dcterms:created xsi:type="dcterms:W3CDTF">2020-06-17T08:30:00Z</dcterms:created>
  <dcterms:modified xsi:type="dcterms:W3CDTF">2020-06-17T08:43:00Z</dcterms:modified>
</cp:coreProperties>
</file>