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526C07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965835" cy="697230"/>
            <wp:effectExtent l="0" t="0" r="5715" b="7620"/>
            <wp:wrapNone/>
            <wp:docPr id="4" name="Picture 4" descr="http://www.ecophon.com/PIM/27161_100_.jp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ecophon.com/PIM/27161_100_.jpg">
                      <a:hlinkClick r:id="rId6"/>
                    </pic:cNvPr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F9385C">
        <w:rPr>
          <w:rStyle w:val="ECOPHONTITRE3BCar"/>
          <w:b/>
          <w:sz w:val="22"/>
          <w:szCs w:val="22"/>
          <w:lang w:val="fr-FR"/>
        </w:rPr>
        <w:t>MASTER</w:t>
      </w:r>
      <w:r w:rsidR="000C47CA">
        <w:rPr>
          <w:rStyle w:val="ECOPHONTITRE3BCar"/>
          <w:b/>
          <w:sz w:val="22"/>
          <w:szCs w:val="22"/>
          <w:lang w:val="fr-FR"/>
        </w:rPr>
        <w:t xml:space="preserve"> DS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9E17B5" w:rsidRDefault="00184B91" w:rsidP="00C7534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F82515">
        <w:rPr>
          <w:rFonts w:ascii="Arial" w:hAnsi="Arial" w:cs="Arial"/>
          <w:b/>
          <w:sz w:val="18"/>
          <w:szCs w:val="18"/>
        </w:rPr>
        <w:t>Master</w:t>
      </w:r>
      <w:r w:rsidR="000C47CA">
        <w:rPr>
          <w:rFonts w:ascii="Arial" w:hAnsi="Arial" w:cs="Arial"/>
          <w:b/>
          <w:sz w:val="18"/>
          <w:szCs w:val="18"/>
        </w:rPr>
        <w:t xml:space="preserve"> (Bord DS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F82515">
        <w:rPr>
          <w:rFonts w:ascii="Arial" w:hAnsi="Arial" w:cs="Arial"/>
          <w:sz w:val="18"/>
          <w:szCs w:val="18"/>
        </w:rPr>
        <w:t xml:space="preserve"> ép. 4</w:t>
      </w:r>
      <w:r w:rsidR="006B0906">
        <w:rPr>
          <w:rFonts w:ascii="Arial" w:hAnsi="Arial" w:cs="Arial"/>
          <w:sz w:val="18"/>
          <w:szCs w:val="18"/>
        </w:rPr>
        <w:t>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="006A14CA">
        <w:rPr>
          <w:rFonts w:ascii="Arial" w:hAnsi="Arial" w:cs="Arial"/>
          <w:sz w:val="18"/>
          <w:szCs w:val="18"/>
        </w:rPr>
        <w:t xml:space="preserve"> </w:t>
      </w:r>
      <w:r w:rsidRPr="009566F9">
        <w:rPr>
          <w:rFonts w:ascii="Arial" w:hAnsi="Arial" w:cs="Arial"/>
          <w:sz w:val="18"/>
          <w:szCs w:val="18"/>
        </w:rPr>
        <w:t>mm</w:t>
      </w:r>
      <w:r w:rsidR="009E17B5">
        <w:rPr>
          <w:rFonts w:ascii="Arial" w:hAnsi="Arial" w:cs="Arial"/>
          <w:sz w:val="18"/>
          <w:szCs w:val="18"/>
        </w:rPr>
        <w:t xml:space="preserve"> </w:t>
      </w:r>
      <w:r w:rsidR="009E17B5" w:rsidRPr="009E17B5">
        <w:rPr>
          <w:rFonts w:ascii="Arial" w:hAnsi="Arial" w:cs="Arial"/>
          <w:sz w:val="18"/>
          <w:szCs w:val="18"/>
        </w:rPr>
        <w:t xml:space="preserve">posés en ossature cachée sur profil porteur T24 mm à rigidité renforcée, de 0.5 mm en acier galvanisé blanc, type Connect HD avec écarteurs </w:t>
      </w:r>
      <w:r w:rsidR="006945AE">
        <w:rPr>
          <w:rFonts w:ascii="Arial" w:hAnsi="Arial" w:cs="Arial"/>
          <w:sz w:val="18"/>
          <w:szCs w:val="18"/>
        </w:rPr>
        <w:t xml:space="preserve">fixés tous les 1500 mm, entretoises de 600 mm, </w:t>
      </w:r>
      <w:r w:rsidR="009E17B5" w:rsidRPr="009E17B5">
        <w:rPr>
          <w:rFonts w:ascii="Arial" w:hAnsi="Arial" w:cs="Arial"/>
          <w:sz w:val="18"/>
          <w:szCs w:val="18"/>
        </w:rPr>
        <w:t>et suspendus tous les 1,2 m par des suspentes réglables.</w:t>
      </w:r>
    </w:p>
    <w:p w:rsidR="009E17B5" w:rsidRDefault="009E17B5" w:rsidP="00C7534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9E17B5" w:rsidRDefault="009E17B5" w:rsidP="00C75346">
      <w:pPr>
        <w:jc w:val="both"/>
        <w:outlineLvl w:val="0"/>
        <w:rPr>
          <w:rFonts w:ascii="Arial" w:hAnsi="Arial" w:cs="Arial"/>
          <w:sz w:val="18"/>
          <w:szCs w:val="18"/>
        </w:rPr>
      </w:pPr>
      <w:r w:rsidRPr="009E17B5">
        <w:rPr>
          <w:rFonts w:ascii="Arial" w:hAnsi="Arial" w:cs="Arial"/>
          <w:sz w:val="18"/>
          <w:szCs w:val="18"/>
        </w:rPr>
        <w:t xml:space="preserve">Les </w:t>
      </w:r>
      <w:r>
        <w:rPr>
          <w:rFonts w:ascii="Arial" w:hAnsi="Arial" w:cs="Arial"/>
          <w:sz w:val="18"/>
          <w:szCs w:val="18"/>
        </w:rPr>
        <w:t>dalles</w:t>
      </w:r>
      <w:r w:rsidRPr="009E17B5">
        <w:rPr>
          <w:rFonts w:ascii="Arial" w:hAnsi="Arial" w:cs="Arial"/>
          <w:sz w:val="18"/>
          <w:szCs w:val="18"/>
        </w:rPr>
        <w:t xml:space="preserve"> jointives cacheront entièrement l’ossature de façon symétrique. S</w:t>
      </w:r>
      <w:r>
        <w:rPr>
          <w:rFonts w:ascii="Arial" w:hAnsi="Arial" w:cs="Arial"/>
          <w:sz w:val="18"/>
          <w:szCs w:val="18"/>
        </w:rPr>
        <w:t xml:space="preserve">es bords biseautés permettront </w:t>
      </w:r>
      <w:r w:rsidRPr="009E17B5">
        <w:rPr>
          <w:rFonts w:ascii="Arial" w:hAnsi="Arial" w:cs="Arial"/>
          <w:sz w:val="18"/>
          <w:szCs w:val="18"/>
        </w:rPr>
        <w:t xml:space="preserve">le démontage individuel de chaque </w:t>
      </w:r>
      <w:r w:rsidR="006945AE">
        <w:rPr>
          <w:rFonts w:ascii="Arial" w:hAnsi="Arial" w:cs="Arial"/>
          <w:sz w:val="18"/>
          <w:szCs w:val="18"/>
        </w:rPr>
        <w:t>dalle</w:t>
      </w:r>
      <w:r w:rsidRPr="009E17B5">
        <w:rPr>
          <w:rFonts w:ascii="Arial" w:hAnsi="Arial" w:cs="Arial"/>
          <w:sz w:val="18"/>
          <w:szCs w:val="18"/>
        </w:rPr>
        <w:t xml:space="preserve"> et seront compatibles avec des luminaires encastrés 600x600 standard et de grilles de ventilation </w:t>
      </w:r>
      <w:r>
        <w:rPr>
          <w:rFonts w:ascii="Arial" w:hAnsi="Arial" w:cs="Arial"/>
          <w:sz w:val="18"/>
          <w:szCs w:val="18"/>
        </w:rPr>
        <w:t>standard avec décaissé de 27 mm.</w:t>
      </w:r>
    </w:p>
    <w:p w:rsidR="00BD0C03" w:rsidRDefault="00BD0C03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84B91" w:rsidRDefault="00BD0C03" w:rsidP="00BD0C0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poids su système sera</w:t>
      </w:r>
      <w:r w:rsidR="00184B91">
        <w:rPr>
          <w:rFonts w:ascii="Arial" w:hAnsi="Arial" w:cs="Arial"/>
          <w:sz w:val="18"/>
          <w:szCs w:val="18"/>
        </w:rPr>
        <w:t xml:space="preserve"> de </w:t>
      </w:r>
      <w:r w:rsidR="009E17B5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kg/m²</w:t>
      </w:r>
      <w:r w:rsidR="004169D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La face apparente de la dalle de plafond suspendu sera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traitée avec un</w:t>
      </w:r>
      <w:r w:rsidR="006A14CA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revêtement lisse et homogène </w:t>
      </w:r>
      <w:r w:rsidR="00184B91" w:rsidRPr="00A25260">
        <w:rPr>
          <w:rFonts w:ascii="Arial" w:eastAsiaTheme="minorHAnsi" w:hAnsi="Arial" w:cs="Arial"/>
          <w:b/>
          <w:noProof/>
          <w:sz w:val="18"/>
          <w:szCs w:val="18"/>
          <w:lang w:eastAsia="en-US"/>
        </w:rPr>
        <w:t>Akutex™ FT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: </w:t>
      </w:r>
      <w:r w:rsidR="00706C41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une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peinture nano poreuse à l’eau</w:t>
      </w:r>
      <w:r w:rsidR="006B0906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="009E17B5" w:rsidRPr="009E17B5">
        <w:rPr>
          <w:rFonts w:ascii="Arial" w:hAnsi="Arial" w:cs="Arial"/>
          <w:sz w:val="18"/>
          <w:szCs w:val="18"/>
        </w:rPr>
        <w:t>Les bords seront peints.</w:t>
      </w:r>
    </w:p>
    <w:p w:rsidR="006A14CA" w:rsidRDefault="006A14CA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9E17B5">
        <w:rPr>
          <w:rFonts w:ascii="Arial" w:hAnsi="Arial" w:cs="Arial"/>
          <w:sz w:val="18"/>
          <w:szCs w:val="18"/>
        </w:rPr>
        <w:t>M236 ou M242</w:t>
      </w:r>
      <w:r w:rsidR="006945AE">
        <w:rPr>
          <w:rFonts w:ascii="Arial" w:hAnsi="Arial" w:cs="Arial"/>
          <w:sz w:val="18"/>
          <w:szCs w:val="18"/>
        </w:rPr>
        <w:t xml:space="preserve"> </w:t>
      </w:r>
      <w:r w:rsidR="006945AE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6945AE">
        <w:rPr>
          <w:rFonts w:ascii="Arial" w:hAnsi="Arial" w:cs="Arial"/>
          <w:sz w:val="18"/>
          <w:szCs w:val="18"/>
        </w:rPr>
        <w:t xml:space="preserve">. </w:t>
      </w:r>
      <w:r w:rsidR="007C114E" w:rsidRPr="007C114E">
        <w:rPr>
          <w:rFonts w:ascii="Arial" w:hAnsi="Arial" w:cs="Arial"/>
          <w:sz w:val="18"/>
          <w:szCs w:val="18"/>
        </w:rPr>
        <w:t xml:space="preserve">Les </w:t>
      </w:r>
      <w:r w:rsidR="004264F9">
        <w:rPr>
          <w:rFonts w:ascii="Arial" w:hAnsi="Arial" w:cs="Arial"/>
          <w:sz w:val="18"/>
          <w:szCs w:val="18"/>
        </w:rPr>
        <w:t>dalles</w:t>
      </w:r>
      <w:r w:rsidR="007C114E" w:rsidRPr="007C114E">
        <w:rPr>
          <w:rFonts w:ascii="Arial" w:hAnsi="Arial" w:cs="Arial"/>
          <w:sz w:val="18"/>
          <w:szCs w:val="18"/>
        </w:rPr>
        <w:t xml:space="preserve"> </w:t>
      </w:r>
      <w:r w:rsidR="005220F7">
        <w:rPr>
          <w:rFonts w:ascii="Arial" w:hAnsi="Arial" w:cs="Arial"/>
          <w:sz w:val="18"/>
          <w:szCs w:val="18"/>
        </w:rPr>
        <w:t>seront</w:t>
      </w:r>
      <w:r w:rsidR="007C114E" w:rsidRPr="007C114E">
        <w:rPr>
          <w:rFonts w:ascii="Arial" w:hAnsi="Arial" w:cs="Arial"/>
          <w:sz w:val="18"/>
          <w:szCs w:val="18"/>
        </w:rPr>
        <w:t xml:space="preserve"> facilement </w:t>
      </w:r>
      <w:r w:rsidR="005220F7">
        <w:rPr>
          <w:rFonts w:ascii="Arial" w:hAnsi="Arial" w:cs="Arial"/>
          <w:sz w:val="18"/>
          <w:szCs w:val="18"/>
        </w:rPr>
        <w:t>démontables</w:t>
      </w:r>
      <w:r w:rsidR="007C114E" w:rsidRPr="007C114E">
        <w:rPr>
          <w:rFonts w:ascii="Arial" w:hAnsi="Arial" w:cs="Arial"/>
          <w:sz w:val="18"/>
          <w:szCs w:val="18"/>
        </w:rPr>
        <w:t xml:space="preserve">. </w:t>
      </w:r>
      <w:r w:rsidR="009E17B5" w:rsidRPr="009E17B5">
        <w:rPr>
          <w:rFonts w:ascii="Arial" w:hAnsi="Arial" w:cs="Arial"/>
          <w:sz w:val="18"/>
          <w:szCs w:val="18"/>
        </w:rPr>
        <w:t xml:space="preserve">La hauteur minimale d'installation </w:t>
      </w:r>
      <w:r w:rsidR="006945AE">
        <w:rPr>
          <w:rFonts w:ascii="Arial" w:hAnsi="Arial" w:cs="Arial"/>
          <w:sz w:val="18"/>
          <w:szCs w:val="18"/>
        </w:rPr>
        <w:t>sera</w:t>
      </w:r>
      <w:bookmarkStart w:id="0" w:name="_GoBack"/>
      <w:bookmarkEnd w:id="0"/>
      <w:r w:rsidR="006945AE">
        <w:rPr>
          <w:rFonts w:ascii="Arial" w:hAnsi="Arial" w:cs="Arial"/>
          <w:sz w:val="18"/>
          <w:szCs w:val="18"/>
        </w:rPr>
        <w:t xml:space="preserve"> de 140 mm. La hauteur mini de démontabilité sera de 50 mm.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838E7"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7A52A9">
        <w:rPr>
          <w:rFonts w:ascii="Arial" w:hAnsi="Arial" w:cs="Arial"/>
          <w:noProof/>
          <w:sz w:val="18"/>
          <w:szCs w:val="18"/>
        </w:rPr>
        <w:t xml:space="preserve"> de la face apparente sera S 0500-N</w:t>
      </w:r>
      <w:r w:rsidR="009276C2">
        <w:rPr>
          <w:rFonts w:ascii="Arial" w:hAnsi="Arial" w:cs="Arial"/>
          <w:noProof/>
          <w:sz w:val="18"/>
          <w:szCs w:val="18"/>
        </w:rPr>
        <w:t xml:space="preserve">. </w:t>
      </w:r>
      <w:r w:rsidR="007A52A9">
        <w:rPr>
          <w:rFonts w:ascii="Arial" w:hAnsi="Arial" w:cs="Arial"/>
          <w:noProof/>
          <w:sz w:val="18"/>
          <w:szCs w:val="18"/>
        </w:rPr>
        <w:t xml:space="preserve">La réflexion à la lumière sera de 85%. </w:t>
      </w:r>
      <w:r w:rsidR="009276C2">
        <w:rPr>
          <w:rFonts w:ascii="Arial" w:hAnsi="Arial" w:cs="Arial"/>
          <w:noProof/>
          <w:sz w:val="18"/>
          <w:szCs w:val="18"/>
        </w:rPr>
        <w:t>Le niveau de b</w:t>
      </w:r>
      <w:r w:rsidRPr="002B2C49">
        <w:rPr>
          <w:rFonts w:ascii="Arial" w:hAnsi="Arial" w:cs="Arial"/>
          <w:noProof/>
          <w:sz w:val="18"/>
          <w:szCs w:val="18"/>
        </w:rPr>
        <w:t>rillance</w:t>
      </w:r>
      <w:r w:rsidR="009276C2">
        <w:rPr>
          <w:rFonts w:ascii="Arial" w:hAnsi="Arial" w:cs="Arial"/>
          <w:noProof/>
          <w:sz w:val="18"/>
          <w:szCs w:val="18"/>
        </w:rPr>
        <w:t xml:space="preserve"> devra être </w:t>
      </w:r>
      <w:r w:rsidRPr="002B2C49">
        <w:rPr>
          <w:rFonts w:ascii="Arial" w:hAnsi="Arial" w:cs="Arial"/>
          <w:noProof/>
          <w:sz w:val="18"/>
          <w:szCs w:val="18"/>
        </w:rPr>
        <w:t>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526C07">
        <w:rPr>
          <w:rFonts w:ascii="Arial" w:hAnsi="Arial" w:cs="Arial"/>
          <w:sz w:val="18"/>
          <w:szCs w:val="18"/>
        </w:rPr>
        <w:t>αw de 0.90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E24654" w:rsidRPr="004838E7" w:rsidRDefault="00E24654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C90B6C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Master</w:t>
            </w:r>
            <w:r w:rsidR="00145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4D0D">
              <w:rPr>
                <w:rFonts w:ascii="Arial" w:hAnsi="Arial" w:cs="Arial"/>
                <w:b/>
                <w:sz w:val="18"/>
                <w:szCs w:val="18"/>
              </w:rPr>
              <w:t>DS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94000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9E17B5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E17B5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E17B5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E17B5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9E17B5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526C07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143" w:type="dxa"/>
            <w:vAlign w:val="center"/>
          </w:tcPr>
          <w:p w:rsidR="00696CE4" w:rsidRPr="00564EFD" w:rsidRDefault="00526C07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E17B5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E17B5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E17B5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526C07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143" w:type="dxa"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E24654" w:rsidRDefault="00E24654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4838E7" w:rsidRP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3DF5" w:rsidRPr="007D5602" w:rsidRDefault="007D5602" w:rsidP="007D5602">
      <w:pPr>
        <w:jc w:val="both"/>
        <w:outlineLvl w:val="0"/>
        <w:rPr>
          <w:rFonts w:ascii="Arial" w:hAnsi="Arial" w:cs="Arial"/>
          <w:sz w:val="18"/>
          <w:szCs w:val="24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</w:t>
      </w:r>
      <w:r w:rsidR="007A52A9" w:rsidRPr="007A52A9">
        <w:rPr>
          <w:rFonts w:ascii="Arial" w:hAnsi="Arial" w:cs="Arial"/>
          <w:sz w:val="18"/>
          <w:szCs w:val="24"/>
        </w:rPr>
        <w:t>Performance d’intelligibilité, la classe d'articulation AC (1,5) sera de</w:t>
      </w:r>
      <w:r w:rsidR="00586CA7">
        <w:rPr>
          <w:rFonts w:ascii="Arial" w:hAnsi="Arial" w:cs="Arial"/>
          <w:sz w:val="18"/>
          <w:szCs w:val="24"/>
        </w:rPr>
        <w:t xml:space="preserve"> 200</w:t>
      </w:r>
      <w:r w:rsidRPr="007A52A9">
        <w:rPr>
          <w:rFonts w:ascii="Arial" w:hAnsi="Arial" w:cs="Arial"/>
          <w:sz w:val="18"/>
          <w:szCs w:val="24"/>
        </w:rPr>
        <w:t xml:space="preserve"> selon </w:t>
      </w:r>
      <w:r w:rsidR="007A52A9" w:rsidRPr="007A52A9">
        <w:rPr>
          <w:rFonts w:ascii="Arial" w:hAnsi="Arial" w:cs="Arial"/>
          <w:sz w:val="18"/>
          <w:szCs w:val="24"/>
        </w:rPr>
        <w:t xml:space="preserve">la norme </w:t>
      </w:r>
      <w:r w:rsidRPr="007A52A9">
        <w:rPr>
          <w:rFonts w:ascii="Arial" w:hAnsi="Arial" w:cs="Arial"/>
          <w:sz w:val="18"/>
          <w:szCs w:val="24"/>
        </w:rPr>
        <w:t>ASTM E 1111 et E 1110.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044921">
        <w:rPr>
          <w:rFonts w:ascii="Arial" w:hAnsi="Arial" w:cs="Arial"/>
          <w:bCs/>
          <w:sz w:val="18"/>
          <w:szCs w:val="18"/>
        </w:rPr>
        <w:t> ;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3C5616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3C5616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586CA7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586CA7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586CA7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3C5616">
        <w:rPr>
          <w:rFonts w:ascii="Arial" w:hAnsi="Arial" w:cs="Arial"/>
          <w:sz w:val="18"/>
          <w:szCs w:val="18"/>
        </w:rPr>
        <w:t xml:space="preserve"> vie ne devront pas excéder 7,06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3C5616">
        <w:rPr>
          <w:rFonts w:ascii="Arial" w:hAnsi="Arial" w:cs="Arial"/>
          <w:sz w:val="18"/>
          <w:szCs w:val="18"/>
        </w:rPr>
        <w:t xml:space="preserve"> devra être de 63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D0" w:rsidRDefault="00D753D0" w:rsidP="004419EE">
      <w:r>
        <w:separator/>
      </w:r>
    </w:p>
  </w:endnote>
  <w:endnote w:type="continuationSeparator" w:id="0">
    <w:p w:rsidR="00D753D0" w:rsidRDefault="00D753D0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D0" w:rsidRDefault="00D753D0" w:rsidP="004419EE">
      <w:r>
        <w:separator/>
      </w:r>
    </w:p>
  </w:footnote>
  <w:footnote w:type="continuationSeparator" w:id="0">
    <w:p w:rsidR="00D753D0" w:rsidRDefault="00D753D0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07" w:rsidRDefault="00940007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Mise à jour Mai 2020</w:t>
    </w:r>
  </w:p>
  <w:p w:rsidR="00940007" w:rsidRDefault="009400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459C"/>
    <w:rsid w:val="00037EDE"/>
    <w:rsid w:val="000402E8"/>
    <w:rsid w:val="00042CC2"/>
    <w:rsid w:val="00044921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47CA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575A"/>
    <w:rsid w:val="001D6D30"/>
    <w:rsid w:val="001E0944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90F32"/>
    <w:rsid w:val="003914C2"/>
    <w:rsid w:val="00397A36"/>
    <w:rsid w:val="003B3435"/>
    <w:rsid w:val="003B3DF7"/>
    <w:rsid w:val="003B56F3"/>
    <w:rsid w:val="003C5616"/>
    <w:rsid w:val="003D584B"/>
    <w:rsid w:val="003F7F10"/>
    <w:rsid w:val="004036A1"/>
    <w:rsid w:val="00407743"/>
    <w:rsid w:val="00411398"/>
    <w:rsid w:val="00414652"/>
    <w:rsid w:val="004169D3"/>
    <w:rsid w:val="0042078C"/>
    <w:rsid w:val="004264F9"/>
    <w:rsid w:val="00436B0F"/>
    <w:rsid w:val="004419EE"/>
    <w:rsid w:val="004531D3"/>
    <w:rsid w:val="00453F70"/>
    <w:rsid w:val="00466153"/>
    <w:rsid w:val="004838E7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26C07"/>
    <w:rsid w:val="00530EE8"/>
    <w:rsid w:val="00541FCF"/>
    <w:rsid w:val="00553F12"/>
    <w:rsid w:val="00554424"/>
    <w:rsid w:val="0055754A"/>
    <w:rsid w:val="00564EFD"/>
    <w:rsid w:val="00586CA7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45BD2"/>
    <w:rsid w:val="006516D4"/>
    <w:rsid w:val="00656E35"/>
    <w:rsid w:val="00657588"/>
    <w:rsid w:val="00662865"/>
    <w:rsid w:val="00664C26"/>
    <w:rsid w:val="00667461"/>
    <w:rsid w:val="006854EE"/>
    <w:rsid w:val="00687817"/>
    <w:rsid w:val="006903F8"/>
    <w:rsid w:val="006929B3"/>
    <w:rsid w:val="006945AE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3F32"/>
    <w:rsid w:val="00700F9E"/>
    <w:rsid w:val="007039FE"/>
    <w:rsid w:val="00706C41"/>
    <w:rsid w:val="00720BD1"/>
    <w:rsid w:val="0073041E"/>
    <w:rsid w:val="007407F7"/>
    <w:rsid w:val="00743110"/>
    <w:rsid w:val="0075106C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D0EF2"/>
    <w:rsid w:val="008E0092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0007"/>
    <w:rsid w:val="00941EF0"/>
    <w:rsid w:val="009440D0"/>
    <w:rsid w:val="00945798"/>
    <w:rsid w:val="00946CB4"/>
    <w:rsid w:val="00950B03"/>
    <w:rsid w:val="00955A7D"/>
    <w:rsid w:val="009566F9"/>
    <w:rsid w:val="0095689F"/>
    <w:rsid w:val="00957176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17B5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684B"/>
    <w:rsid w:val="00AE0563"/>
    <w:rsid w:val="00AE1C54"/>
    <w:rsid w:val="00AF2838"/>
    <w:rsid w:val="00AF3F22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B431E"/>
    <w:rsid w:val="00BB4A55"/>
    <w:rsid w:val="00BC23A4"/>
    <w:rsid w:val="00BD0C03"/>
    <w:rsid w:val="00BD30FF"/>
    <w:rsid w:val="00BD34D6"/>
    <w:rsid w:val="00C02623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8BE"/>
    <w:rsid w:val="00C674A6"/>
    <w:rsid w:val="00C72FDB"/>
    <w:rsid w:val="00C73CE3"/>
    <w:rsid w:val="00C75346"/>
    <w:rsid w:val="00C90B6C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53D0"/>
    <w:rsid w:val="00D76031"/>
    <w:rsid w:val="00D815EB"/>
    <w:rsid w:val="00D96C4D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24654"/>
    <w:rsid w:val="00E30F8D"/>
    <w:rsid w:val="00E422F9"/>
    <w:rsid w:val="00E43126"/>
    <w:rsid w:val="00E538A5"/>
    <w:rsid w:val="00E62CC9"/>
    <w:rsid w:val="00E80C4C"/>
    <w:rsid w:val="00E86E0D"/>
    <w:rsid w:val="00E9109A"/>
    <w:rsid w:val="00EA56CE"/>
    <w:rsid w:val="00EA5E1A"/>
    <w:rsid w:val="00EB628E"/>
    <w:rsid w:val="00EB6894"/>
    <w:rsid w:val="00ED128A"/>
    <w:rsid w:val="00EE4D0D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2515"/>
    <w:rsid w:val="00F87430"/>
    <w:rsid w:val="00F90CDB"/>
    <w:rsid w:val="00F9385C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D0566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cophon.com/PIM/27161_100_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IM_ZoomImages('/PIM/27161__440.jpg')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3</cp:revision>
  <dcterms:created xsi:type="dcterms:W3CDTF">2020-05-29T08:35:00Z</dcterms:created>
  <dcterms:modified xsi:type="dcterms:W3CDTF">2020-05-29T08:41:00Z</dcterms:modified>
</cp:coreProperties>
</file>